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951" w:rsidRDefault="005A73FB">
      <w:pPr>
        <w:rPr>
          <w:rFonts w:asciiTheme="majorEastAsia" w:eastAsiaTheme="majorEastAsia" w:hAnsiTheme="majorEastAsia"/>
          <w:shd w:val="pct15" w:color="auto" w:fill="FFFFFF"/>
        </w:rPr>
      </w:pPr>
      <w:bookmarkStart w:id="0" w:name="_GoBack"/>
      <w:bookmarkEnd w:id="0"/>
      <w:r>
        <w:rPr>
          <w:rFonts w:asciiTheme="majorEastAsia" w:eastAsiaTheme="majorEastAsia" w:hAnsiTheme="majorEastAsia" w:hint="eastAsia"/>
          <w:shd w:val="pct15" w:color="auto" w:fill="FFFFFF"/>
        </w:rPr>
        <w:t>Ⅰ．入札制度について</w:t>
      </w:r>
    </w:p>
    <w:p w:rsidR="005A73FB" w:rsidRDefault="005A73FB" w:rsidP="005A73FB">
      <w:pPr>
        <w:pStyle w:val="a3"/>
        <w:numPr>
          <w:ilvl w:val="0"/>
          <w:numId w:val="1"/>
        </w:numPr>
        <w:ind w:leftChars="0"/>
        <w:rPr>
          <w:rFonts w:asciiTheme="majorEastAsia" w:eastAsiaTheme="majorEastAsia" w:hAnsiTheme="majorEastAsia"/>
        </w:rPr>
      </w:pPr>
      <w:r w:rsidRPr="005A73FB">
        <w:rPr>
          <w:rFonts w:asciiTheme="majorEastAsia" w:eastAsiaTheme="majorEastAsia" w:hAnsiTheme="majorEastAsia" w:hint="eastAsia"/>
        </w:rPr>
        <w:t>県内地元企業の優先活用について</w:t>
      </w:r>
    </w:p>
    <w:p w:rsidR="005A73FB" w:rsidRDefault="00D3443B" w:rsidP="003077E5">
      <w:pPr>
        <w:ind w:leftChars="100" w:left="210" w:firstLineChars="100" w:firstLine="210"/>
        <w:rPr>
          <w:rFonts w:asciiTheme="minorEastAsia" w:hAnsiTheme="minorEastAsia"/>
        </w:rPr>
      </w:pPr>
      <w:r>
        <w:rPr>
          <w:rFonts w:asciiTheme="minorEastAsia" w:hAnsiTheme="minorEastAsia" w:hint="eastAsia"/>
        </w:rPr>
        <w:t>簡易公募型競争入札</w:t>
      </w:r>
      <w:r w:rsidR="000A4DA6">
        <w:rPr>
          <w:rFonts w:asciiTheme="minorEastAsia" w:hAnsiTheme="minorEastAsia" w:hint="eastAsia"/>
        </w:rPr>
        <w:t>方式の業務につきましては</w:t>
      </w:r>
      <w:r w:rsidR="005A73FB">
        <w:rPr>
          <w:rFonts w:asciiTheme="minorEastAsia" w:hAnsiTheme="minorEastAsia" w:hint="eastAsia"/>
        </w:rPr>
        <w:t>、</w:t>
      </w:r>
      <w:r w:rsidR="000A4DA6">
        <w:rPr>
          <w:rFonts w:asciiTheme="minorEastAsia" w:hAnsiTheme="minorEastAsia" w:hint="eastAsia"/>
        </w:rPr>
        <w:t>担い手確保</w:t>
      </w:r>
      <w:r>
        <w:rPr>
          <w:rFonts w:asciiTheme="minorEastAsia" w:hAnsiTheme="minorEastAsia" w:hint="eastAsia"/>
        </w:rPr>
        <w:t>および地元企業の育成</w:t>
      </w:r>
      <w:r w:rsidR="003D54CF">
        <w:rPr>
          <w:rFonts w:asciiTheme="minorEastAsia" w:hAnsiTheme="minorEastAsia" w:hint="eastAsia"/>
        </w:rPr>
        <w:t>の観点から</w:t>
      </w:r>
      <w:r>
        <w:rPr>
          <w:rFonts w:asciiTheme="minorEastAsia" w:hAnsiTheme="minorEastAsia" w:hint="eastAsia"/>
        </w:rPr>
        <w:t>、</w:t>
      </w:r>
      <w:r w:rsidR="003077E5">
        <w:rPr>
          <w:rFonts w:asciiTheme="minorEastAsia" w:hAnsiTheme="minorEastAsia" w:hint="eastAsia"/>
        </w:rPr>
        <w:t>地域要件として｢鹿児島県に本店・支店営業所等あり｣ではなく</w:t>
      </w:r>
      <w:r w:rsidR="005A73FB">
        <w:rPr>
          <w:rFonts w:asciiTheme="minorEastAsia" w:hAnsiTheme="minorEastAsia" w:hint="eastAsia"/>
        </w:rPr>
        <w:t>「鹿児島県に本店あり</w:t>
      </w:r>
      <w:r w:rsidR="00C060AD">
        <w:rPr>
          <w:rFonts w:asciiTheme="minorEastAsia" w:hAnsiTheme="minorEastAsia" w:hint="eastAsia"/>
        </w:rPr>
        <w:t>」の維持拡大をお願いします。</w:t>
      </w:r>
    </w:p>
    <w:p w:rsidR="00D3443B" w:rsidRDefault="00D3443B" w:rsidP="003077E5">
      <w:pPr>
        <w:ind w:firstLineChars="200" w:firstLine="420"/>
        <w:rPr>
          <w:rFonts w:asciiTheme="minorEastAsia" w:hAnsiTheme="minorEastAsia"/>
        </w:rPr>
      </w:pPr>
      <w:r>
        <w:rPr>
          <w:rFonts w:asciiTheme="minorEastAsia" w:hAnsiTheme="minorEastAsia" w:hint="eastAsia"/>
        </w:rPr>
        <w:t>また、受注機会均等に配慮し価格競争の拡大をお願いします。</w:t>
      </w:r>
    </w:p>
    <w:tbl>
      <w:tblPr>
        <w:tblStyle w:val="a4"/>
        <w:tblW w:w="0" w:type="auto"/>
        <w:tblLook w:val="04A0" w:firstRow="1" w:lastRow="0" w:firstColumn="1" w:lastColumn="0" w:noHBand="0" w:noVBand="1"/>
      </w:tblPr>
      <w:tblGrid>
        <w:gridCol w:w="8702"/>
      </w:tblGrid>
      <w:tr w:rsidR="00D3443B" w:rsidTr="00D3443B">
        <w:tc>
          <w:tcPr>
            <w:tcW w:w="8702" w:type="dxa"/>
          </w:tcPr>
          <w:p w:rsidR="00324AC4" w:rsidRDefault="00324AC4" w:rsidP="00324AC4">
            <w:r>
              <w:rPr>
                <w:rFonts w:hint="eastAsia"/>
              </w:rPr>
              <w:t>・簡易公募型入札方式における地域要件については、業務特性を踏まえ効率的かつ十分な成果が得られると共に競争性が確保される場合に設定している。</w:t>
            </w:r>
          </w:p>
          <w:p w:rsidR="00324AC4" w:rsidRDefault="00324AC4" w:rsidP="00324AC4">
            <w:r>
              <w:rPr>
                <w:rFonts w:hint="eastAsia"/>
              </w:rPr>
              <w:t>・落札方式については、業務内容に応じ設定している。</w:t>
            </w:r>
          </w:p>
          <w:p w:rsidR="00D3443B" w:rsidRPr="00324AC4" w:rsidRDefault="00324AC4" w:rsidP="00D3443B">
            <w:r>
              <w:rPr>
                <w:rFonts w:hint="eastAsia"/>
              </w:rPr>
              <w:t>・今後も業務内容を踏まえ、担い手確保、地元企業の育成等に配慮した地域要件の設定を行いたい。</w:t>
            </w:r>
          </w:p>
        </w:tc>
      </w:tr>
    </w:tbl>
    <w:p w:rsidR="00C060AD" w:rsidRPr="00D3443B" w:rsidRDefault="00C060AD" w:rsidP="00D3443B">
      <w:pPr>
        <w:rPr>
          <w:rFonts w:asciiTheme="minorEastAsia" w:hAnsiTheme="minorEastAsia"/>
        </w:rPr>
      </w:pPr>
    </w:p>
    <w:p w:rsidR="005A73FB" w:rsidRDefault="00C060AD" w:rsidP="005A73FB">
      <w:pPr>
        <w:pStyle w:val="a3"/>
        <w:numPr>
          <w:ilvl w:val="0"/>
          <w:numId w:val="1"/>
        </w:numPr>
        <w:ind w:leftChars="0"/>
        <w:rPr>
          <w:rFonts w:asciiTheme="majorEastAsia" w:eastAsiaTheme="majorEastAsia" w:hAnsiTheme="majorEastAsia"/>
        </w:rPr>
      </w:pPr>
      <w:r>
        <w:rPr>
          <w:rFonts w:asciiTheme="majorEastAsia" w:eastAsiaTheme="majorEastAsia" w:hAnsiTheme="majorEastAsia" w:hint="eastAsia"/>
        </w:rPr>
        <w:t>女性・若手技術者配置型について</w:t>
      </w:r>
    </w:p>
    <w:p w:rsidR="00C060AD" w:rsidRDefault="00C060AD" w:rsidP="003077E5">
      <w:pPr>
        <w:ind w:leftChars="100" w:left="210" w:firstLineChars="100" w:firstLine="210"/>
        <w:rPr>
          <w:rFonts w:asciiTheme="minorEastAsia" w:hAnsiTheme="minorEastAsia"/>
        </w:rPr>
      </w:pPr>
      <w:r>
        <w:rPr>
          <w:rFonts w:asciiTheme="minorEastAsia" w:hAnsiTheme="minorEastAsia" w:hint="eastAsia"/>
        </w:rPr>
        <w:t>女性・若手技術者配置型の業務につきまして</w:t>
      </w:r>
      <w:r w:rsidR="000A4DA6">
        <w:rPr>
          <w:rFonts w:asciiTheme="minorEastAsia" w:hAnsiTheme="minorEastAsia" w:hint="eastAsia"/>
        </w:rPr>
        <w:t>は</w:t>
      </w:r>
      <w:r>
        <w:rPr>
          <w:rFonts w:asciiTheme="minorEastAsia" w:hAnsiTheme="minorEastAsia" w:hint="eastAsia"/>
        </w:rPr>
        <w:t>、</w:t>
      </w:r>
      <w:r w:rsidR="000A4DA6">
        <w:rPr>
          <w:rFonts w:asciiTheme="minorEastAsia" w:hAnsiTheme="minorEastAsia" w:hint="eastAsia"/>
        </w:rPr>
        <w:t>大手コンサルと</w:t>
      </w:r>
      <w:r w:rsidR="00D3443B">
        <w:rPr>
          <w:rFonts w:asciiTheme="minorEastAsia" w:hAnsiTheme="minorEastAsia" w:hint="eastAsia"/>
        </w:rPr>
        <w:t>地元企業</w:t>
      </w:r>
      <w:r w:rsidR="000A4DA6">
        <w:rPr>
          <w:rFonts w:asciiTheme="minorEastAsia" w:hAnsiTheme="minorEastAsia" w:hint="eastAsia"/>
        </w:rPr>
        <w:t>では技術者数の規模が違うので、</w:t>
      </w:r>
      <w:r>
        <w:rPr>
          <w:rFonts w:asciiTheme="minorEastAsia" w:hAnsiTheme="minorEastAsia" w:hint="eastAsia"/>
        </w:rPr>
        <w:t>地域要件として「鹿児島県に本店あり」の設定をお願いします。</w:t>
      </w:r>
    </w:p>
    <w:tbl>
      <w:tblPr>
        <w:tblStyle w:val="a4"/>
        <w:tblW w:w="0" w:type="auto"/>
        <w:tblLook w:val="04A0" w:firstRow="1" w:lastRow="0" w:firstColumn="1" w:lastColumn="0" w:noHBand="0" w:noVBand="1"/>
      </w:tblPr>
      <w:tblGrid>
        <w:gridCol w:w="8702"/>
      </w:tblGrid>
      <w:tr w:rsidR="00D3443B" w:rsidTr="00F15FC0">
        <w:tc>
          <w:tcPr>
            <w:tcW w:w="8702" w:type="dxa"/>
          </w:tcPr>
          <w:p w:rsidR="00324AC4" w:rsidRDefault="00324AC4" w:rsidP="00324AC4">
            <w:r>
              <w:rPr>
                <w:rFonts w:hint="eastAsia"/>
              </w:rPr>
              <w:t>・競争性が確保できることが重要と考えている。</w:t>
            </w:r>
          </w:p>
          <w:p w:rsidR="00D3443B" w:rsidRPr="00324AC4" w:rsidRDefault="006937F2" w:rsidP="00F15FC0">
            <w:r>
              <w:rPr>
                <w:rFonts w:hint="eastAsia"/>
              </w:rPr>
              <w:t>・地元企業の女性・若手技術者の在籍状況や従事している</w:t>
            </w:r>
            <w:r w:rsidR="00324AC4">
              <w:rPr>
                <w:rFonts w:hint="eastAsia"/>
              </w:rPr>
              <w:t>専門性等を情報提供して頂きたい。</w:t>
            </w:r>
          </w:p>
        </w:tc>
      </w:tr>
    </w:tbl>
    <w:p w:rsidR="003077E5" w:rsidRDefault="003077E5" w:rsidP="00C529F0">
      <w:pPr>
        <w:rPr>
          <w:rFonts w:asciiTheme="majorEastAsia" w:eastAsiaTheme="majorEastAsia" w:hAnsiTheme="majorEastAsia"/>
          <w:sz w:val="22"/>
        </w:rPr>
      </w:pPr>
    </w:p>
    <w:p w:rsidR="00C529F0" w:rsidRPr="003077E5" w:rsidRDefault="008D60C3" w:rsidP="003077E5">
      <w:pPr>
        <w:rPr>
          <w:rFonts w:asciiTheme="majorEastAsia" w:eastAsiaTheme="majorEastAsia" w:hAnsiTheme="majorEastAsia"/>
          <w:szCs w:val="21"/>
        </w:rPr>
      </w:pPr>
      <w:r>
        <w:rPr>
          <w:rFonts w:asciiTheme="majorEastAsia" w:eastAsiaTheme="majorEastAsia" w:hAnsiTheme="majorEastAsia" w:hint="eastAsia"/>
          <w:szCs w:val="21"/>
        </w:rPr>
        <w:t>（３）</w:t>
      </w:r>
      <w:r w:rsidR="00C529F0" w:rsidRPr="003077E5">
        <w:rPr>
          <w:rFonts w:asciiTheme="majorEastAsia" w:eastAsiaTheme="majorEastAsia" w:hAnsiTheme="majorEastAsia" w:hint="eastAsia"/>
          <w:szCs w:val="21"/>
        </w:rPr>
        <w:t>調査基準価格・品質確保基準価格の引き上げについて</w:t>
      </w:r>
    </w:p>
    <w:p w:rsidR="00C529F0" w:rsidRPr="003077E5" w:rsidRDefault="00C529F0" w:rsidP="003077E5">
      <w:pPr>
        <w:ind w:leftChars="100" w:left="210" w:firstLineChars="100" w:firstLine="210"/>
        <w:rPr>
          <w:rFonts w:asciiTheme="minorEastAsia" w:hAnsiTheme="minorEastAsia"/>
          <w:szCs w:val="21"/>
        </w:rPr>
      </w:pPr>
      <w:r w:rsidRPr="003077E5">
        <w:rPr>
          <w:rFonts w:asciiTheme="minorEastAsia" w:hAnsiTheme="minorEastAsia" w:hint="eastAsia"/>
          <w:szCs w:val="21"/>
        </w:rPr>
        <w:t>現在の総合評価</w:t>
      </w:r>
      <w:r w:rsidR="003077E5">
        <w:rPr>
          <w:rFonts w:asciiTheme="minorEastAsia" w:hAnsiTheme="minorEastAsia" w:hint="eastAsia"/>
          <w:szCs w:val="21"/>
        </w:rPr>
        <w:t>落札</w:t>
      </w:r>
      <w:r w:rsidRPr="003077E5">
        <w:rPr>
          <w:rFonts w:asciiTheme="minorEastAsia" w:hAnsiTheme="minorEastAsia" w:hint="eastAsia"/>
          <w:szCs w:val="21"/>
        </w:rPr>
        <w:t>方式による発注においては、入札する段階では自社・他社の技術点が不明なため、入札金額は調査基準価格に近い金額を入れざるを得ず、必然的に利益の確保が難しい状況にあります。</w:t>
      </w:r>
    </w:p>
    <w:p w:rsidR="00C529F0" w:rsidRPr="003077E5" w:rsidRDefault="00C529F0" w:rsidP="003077E5">
      <w:pPr>
        <w:ind w:leftChars="100" w:left="210" w:firstLineChars="100" w:firstLine="210"/>
        <w:rPr>
          <w:rFonts w:asciiTheme="minorEastAsia" w:hAnsiTheme="minorEastAsia"/>
          <w:szCs w:val="21"/>
        </w:rPr>
      </w:pPr>
      <w:r w:rsidRPr="003077E5">
        <w:rPr>
          <w:rFonts w:asciiTheme="minorEastAsia" w:hAnsiTheme="minorEastAsia" w:hint="eastAsia"/>
          <w:szCs w:val="21"/>
        </w:rPr>
        <w:t>つきましては、適正な利益の確保、公共工事の品質の確保、技術者の育成等の観点から、調査基準価格・品質確保基準価格の85～90</w:t>
      </w:r>
      <w:r w:rsidR="0035025C">
        <w:rPr>
          <w:rFonts w:asciiTheme="minorEastAsia" w:hAnsiTheme="minorEastAsia" w:hint="eastAsia"/>
          <w:szCs w:val="21"/>
        </w:rPr>
        <w:t>％への更なる引上げをお願いし</w:t>
      </w:r>
      <w:r w:rsidRPr="003077E5">
        <w:rPr>
          <w:rFonts w:asciiTheme="minorEastAsia" w:hAnsiTheme="minorEastAsia" w:hint="eastAsia"/>
          <w:szCs w:val="21"/>
        </w:rPr>
        <w:t>ます。</w:t>
      </w:r>
    </w:p>
    <w:tbl>
      <w:tblPr>
        <w:tblStyle w:val="a4"/>
        <w:tblW w:w="0" w:type="auto"/>
        <w:tblLook w:val="04A0" w:firstRow="1" w:lastRow="0" w:firstColumn="1" w:lastColumn="0" w:noHBand="0" w:noVBand="1"/>
      </w:tblPr>
      <w:tblGrid>
        <w:gridCol w:w="8702"/>
      </w:tblGrid>
      <w:tr w:rsidR="0035025C" w:rsidTr="00CB79C9">
        <w:tc>
          <w:tcPr>
            <w:tcW w:w="8702" w:type="dxa"/>
          </w:tcPr>
          <w:p w:rsidR="00324AC4" w:rsidRDefault="00324AC4" w:rsidP="00324AC4">
            <w:r>
              <w:rPr>
                <w:rFonts w:hint="eastAsia"/>
              </w:rPr>
              <w:t>・建設コンサルタント業務における品質確保の観点より、調査基準価格および品質確保基準価格の設定を行っている。</w:t>
            </w:r>
          </w:p>
          <w:p w:rsidR="0035025C" w:rsidRPr="00324AC4" w:rsidRDefault="00324AC4" w:rsidP="00CB79C9">
            <w:r>
              <w:rPr>
                <w:rFonts w:hint="eastAsia"/>
              </w:rPr>
              <w:t>・当要望は上部機関へしっかりと伝える。</w:t>
            </w:r>
          </w:p>
        </w:tc>
      </w:tr>
    </w:tbl>
    <w:p w:rsidR="00C04554" w:rsidRPr="003077E5" w:rsidRDefault="00C04554" w:rsidP="00C529F0">
      <w:pPr>
        <w:rPr>
          <w:rFonts w:ascii="HG丸ｺﾞｼｯｸM-PRO" w:eastAsia="HG丸ｺﾞｼｯｸM-PRO" w:hAnsi="HG丸ｺﾞｼｯｸM-PRO"/>
          <w:szCs w:val="21"/>
        </w:rPr>
      </w:pPr>
    </w:p>
    <w:p w:rsidR="00C529F0" w:rsidRPr="003077E5" w:rsidRDefault="008D60C3" w:rsidP="00C529F0">
      <w:pPr>
        <w:rPr>
          <w:rFonts w:asciiTheme="majorEastAsia" w:eastAsiaTheme="majorEastAsia" w:hAnsiTheme="majorEastAsia"/>
          <w:szCs w:val="21"/>
        </w:rPr>
      </w:pPr>
      <w:r>
        <w:rPr>
          <w:rFonts w:asciiTheme="majorEastAsia" w:eastAsiaTheme="majorEastAsia" w:hAnsiTheme="majorEastAsia" w:hint="eastAsia"/>
          <w:szCs w:val="21"/>
        </w:rPr>
        <w:t>（４）</w:t>
      </w:r>
      <w:r w:rsidR="00C529F0" w:rsidRPr="003077E5">
        <w:rPr>
          <w:rFonts w:asciiTheme="majorEastAsia" w:eastAsiaTheme="majorEastAsia" w:hAnsiTheme="majorEastAsia" w:hint="eastAsia"/>
          <w:szCs w:val="21"/>
        </w:rPr>
        <w:t>総合評価における技術点の実施方針の評価点内訳の公表について</w:t>
      </w:r>
    </w:p>
    <w:p w:rsidR="00C529F0" w:rsidRPr="003077E5" w:rsidRDefault="00C529F0" w:rsidP="003077E5">
      <w:pPr>
        <w:ind w:leftChars="100" w:left="210" w:firstLineChars="100" w:firstLine="210"/>
        <w:rPr>
          <w:rFonts w:asciiTheme="minorEastAsia" w:hAnsiTheme="minorEastAsia"/>
          <w:szCs w:val="21"/>
        </w:rPr>
      </w:pPr>
      <w:r w:rsidRPr="003077E5">
        <w:rPr>
          <w:rFonts w:asciiTheme="minorEastAsia" w:hAnsiTheme="minorEastAsia" w:hint="eastAsia"/>
          <w:szCs w:val="21"/>
        </w:rPr>
        <w:t>総合評価落札方式の技術点の評価における実施方針において、「業務理解度」「実施手順」「照査における具体の手法・工夫等」「その他」の評価項目により評価していただいておりますが、各項目の評価点の内訳は公表されておりません。</w:t>
      </w:r>
    </w:p>
    <w:p w:rsidR="00C529F0" w:rsidRDefault="00C529F0" w:rsidP="003077E5">
      <w:pPr>
        <w:ind w:leftChars="100" w:left="210" w:firstLineChars="100" w:firstLine="210"/>
        <w:rPr>
          <w:rFonts w:asciiTheme="minorEastAsia" w:hAnsiTheme="minorEastAsia"/>
          <w:szCs w:val="21"/>
        </w:rPr>
      </w:pPr>
      <w:r w:rsidRPr="003077E5">
        <w:rPr>
          <w:rFonts w:asciiTheme="minorEastAsia" w:hAnsiTheme="minorEastAsia" w:hint="eastAsia"/>
          <w:szCs w:val="21"/>
        </w:rPr>
        <w:t>今後の技術提案書の検証・改善、企業の技術力・品質の向上や技術者のモチベーション確保のために、実施方針の各評価項目の評価点内訳を公表して頂くよう検討をお願いします。</w:t>
      </w:r>
    </w:p>
    <w:p w:rsidR="006937F2" w:rsidRPr="003077E5" w:rsidRDefault="006937F2" w:rsidP="003077E5">
      <w:pPr>
        <w:ind w:leftChars="100" w:left="210" w:firstLineChars="100" w:firstLine="210"/>
        <w:rPr>
          <w:rFonts w:asciiTheme="minorEastAsia" w:hAnsiTheme="minorEastAsia"/>
          <w:szCs w:val="21"/>
        </w:rPr>
      </w:pPr>
    </w:p>
    <w:tbl>
      <w:tblPr>
        <w:tblStyle w:val="a4"/>
        <w:tblW w:w="0" w:type="auto"/>
        <w:tblLook w:val="04A0" w:firstRow="1" w:lastRow="0" w:firstColumn="1" w:lastColumn="0" w:noHBand="0" w:noVBand="1"/>
      </w:tblPr>
      <w:tblGrid>
        <w:gridCol w:w="8702"/>
      </w:tblGrid>
      <w:tr w:rsidR="0035025C" w:rsidTr="00CB79C9">
        <w:tc>
          <w:tcPr>
            <w:tcW w:w="8702" w:type="dxa"/>
          </w:tcPr>
          <w:p w:rsidR="00AA0250" w:rsidRDefault="00AA0250" w:rsidP="00AA0250">
            <w:pPr>
              <w:rPr>
                <w:rFonts w:asciiTheme="minorEastAsia" w:hAnsiTheme="minorEastAsia"/>
              </w:rPr>
            </w:pPr>
            <w:r>
              <w:rPr>
                <w:rFonts w:asciiTheme="minorEastAsia" w:hAnsiTheme="minorEastAsia" w:hint="eastAsia"/>
              </w:rPr>
              <w:lastRenderedPageBreak/>
              <w:t>・総合評価の技術点の評価方法については、建</w:t>
            </w:r>
            <w:r w:rsidRPr="002E0C01">
              <w:rPr>
                <w:rFonts w:asciiTheme="minorEastAsia" w:hAnsiTheme="minorEastAsia" w:hint="eastAsia"/>
              </w:rPr>
              <w:t>設コンサルタント業務等におけるプロポーザル方式及び総合評価落札方式の運用ガイドライン</w:t>
            </w:r>
            <w:r>
              <w:rPr>
                <w:rFonts w:asciiTheme="minorEastAsia" w:hAnsiTheme="minorEastAsia" w:hint="eastAsia"/>
              </w:rPr>
              <w:t>に基づいて行っている。</w:t>
            </w:r>
          </w:p>
          <w:p w:rsidR="00AA0250" w:rsidRDefault="00AA0250" w:rsidP="00AA0250">
            <w:pPr>
              <w:rPr>
                <w:rFonts w:asciiTheme="minorEastAsia" w:hAnsiTheme="minorEastAsia"/>
              </w:rPr>
            </w:pPr>
            <w:r>
              <w:rPr>
                <w:rFonts w:asciiTheme="minorEastAsia" w:hAnsiTheme="minorEastAsia" w:hint="eastAsia"/>
              </w:rPr>
              <w:t>要望内容については、しっかりと上層機関の本局へ伝えてまいりたい。</w:t>
            </w:r>
          </w:p>
          <w:p w:rsidR="00AA0250" w:rsidRDefault="00AA0250" w:rsidP="00AA0250">
            <w:pPr>
              <w:rPr>
                <w:rFonts w:asciiTheme="minorEastAsia" w:hAnsiTheme="minorEastAsia"/>
              </w:rPr>
            </w:pPr>
          </w:p>
          <w:p w:rsidR="00AA0250" w:rsidRDefault="00AA0250" w:rsidP="00AA0250">
            <w:pPr>
              <w:rPr>
                <w:rFonts w:asciiTheme="minorEastAsia" w:hAnsiTheme="minorEastAsia"/>
              </w:rPr>
            </w:pPr>
            <w:r>
              <w:rPr>
                <w:rFonts w:asciiTheme="minorEastAsia" w:hAnsiTheme="minorEastAsia" w:hint="eastAsia"/>
              </w:rPr>
              <w:t>【その他】</w:t>
            </w:r>
          </w:p>
          <w:p w:rsidR="00AA0250" w:rsidRDefault="00AA0250" w:rsidP="00AA0250">
            <w:pPr>
              <w:rPr>
                <w:rFonts w:asciiTheme="minorEastAsia" w:hAnsiTheme="minorEastAsia"/>
              </w:rPr>
            </w:pPr>
            <w:r>
              <w:rPr>
                <w:rFonts w:asciiTheme="minorEastAsia" w:hAnsiTheme="minorEastAsia" w:hint="eastAsia"/>
              </w:rPr>
              <w:t>Ｑ.（価格点を取りにいかざるを得ないが、利益を確保できない。）技術評価点を公表して頂きたい。</w:t>
            </w:r>
          </w:p>
          <w:p w:rsidR="0035025C" w:rsidRDefault="00AA0250" w:rsidP="00CB79C9">
            <w:pPr>
              <w:rPr>
                <w:rFonts w:asciiTheme="minorEastAsia" w:hAnsiTheme="minorEastAsia"/>
              </w:rPr>
            </w:pPr>
            <w:r>
              <w:rPr>
                <w:rFonts w:asciiTheme="minorEastAsia" w:hAnsiTheme="minorEastAsia" w:hint="eastAsia"/>
              </w:rPr>
              <w:t>Ａ.談合等を阻止する仕組みになっているため、過去の評価等を参考にしてください。</w:t>
            </w:r>
          </w:p>
        </w:tc>
      </w:tr>
    </w:tbl>
    <w:p w:rsidR="00C529F0" w:rsidRPr="00C529F0" w:rsidRDefault="00C529F0" w:rsidP="00C529F0">
      <w:pPr>
        <w:rPr>
          <w:rFonts w:asciiTheme="majorEastAsia" w:eastAsiaTheme="majorEastAsia" w:hAnsiTheme="majorEastAsia"/>
          <w:b/>
        </w:rPr>
      </w:pPr>
    </w:p>
    <w:p w:rsidR="00C529F0" w:rsidRPr="0035025C" w:rsidRDefault="00C529F0" w:rsidP="00C529F0">
      <w:pPr>
        <w:rPr>
          <w:rFonts w:asciiTheme="majorEastAsia" w:eastAsiaTheme="majorEastAsia" w:hAnsiTheme="majorEastAsia"/>
        </w:rPr>
      </w:pPr>
      <w:r w:rsidRPr="0035025C">
        <w:rPr>
          <w:rFonts w:asciiTheme="majorEastAsia" w:eastAsiaTheme="majorEastAsia" w:hAnsiTheme="majorEastAsia" w:hint="eastAsia"/>
        </w:rPr>
        <w:t>（５）「なんでも業務」の入札契約方式について</w:t>
      </w:r>
    </w:p>
    <w:p w:rsidR="00C529F0" w:rsidRDefault="00C529F0" w:rsidP="008D60C3">
      <w:pPr>
        <w:ind w:leftChars="100" w:left="210" w:firstLineChars="100" w:firstLine="210"/>
      </w:pPr>
      <w:r>
        <w:rPr>
          <w:rFonts w:hint="eastAsia"/>
        </w:rPr>
        <w:t>「なんでも業</w:t>
      </w:r>
      <w:r w:rsidR="00DD4E9C">
        <w:rPr>
          <w:rFonts w:hint="eastAsia"/>
        </w:rPr>
        <w:t>務」の発注に関しては、</w:t>
      </w:r>
      <w:r w:rsidR="008D60C3">
        <w:rPr>
          <w:rFonts w:hint="eastAsia"/>
        </w:rPr>
        <w:t>業務の特性上、打合せ・協議が頻繁に発生することから、地域要件として｢鹿児島県に本店あり｣の設定をお願いします。</w:t>
      </w:r>
    </w:p>
    <w:p w:rsidR="00C529F0" w:rsidRPr="00F460C8" w:rsidRDefault="003D54CF" w:rsidP="0035025C">
      <w:pPr>
        <w:ind w:leftChars="100" w:left="210" w:firstLineChars="100" w:firstLine="210"/>
      </w:pPr>
      <w:r>
        <w:rPr>
          <w:rFonts w:hint="eastAsia"/>
        </w:rPr>
        <w:t>ま</w:t>
      </w:r>
      <w:r w:rsidRPr="00F460C8">
        <w:rPr>
          <w:rFonts w:hint="eastAsia"/>
        </w:rPr>
        <w:t>た、当該業務</w:t>
      </w:r>
      <w:r w:rsidR="00DD4E9C" w:rsidRPr="00F460C8">
        <w:rPr>
          <w:rFonts w:hint="eastAsia"/>
        </w:rPr>
        <w:t>は、</w:t>
      </w:r>
      <w:r w:rsidR="00C529F0" w:rsidRPr="00F460C8">
        <w:rPr>
          <w:rFonts w:hint="eastAsia"/>
        </w:rPr>
        <w:t>発注当初</w:t>
      </w:r>
      <w:r w:rsidR="00DD4E9C" w:rsidRPr="00F460C8">
        <w:rPr>
          <w:rFonts w:hint="eastAsia"/>
        </w:rPr>
        <w:t>に業務内容が確定しておらず、進捗とともに業務内容が</w:t>
      </w:r>
      <w:r w:rsidR="00C529F0" w:rsidRPr="00F460C8">
        <w:rPr>
          <w:rFonts w:hint="eastAsia"/>
        </w:rPr>
        <w:t>変わ</w:t>
      </w:r>
      <w:r w:rsidR="004302B2" w:rsidRPr="00F460C8">
        <w:rPr>
          <w:rFonts w:hint="eastAsia"/>
        </w:rPr>
        <w:t>るので、</w:t>
      </w:r>
      <w:r w:rsidR="00C529F0" w:rsidRPr="00F460C8">
        <w:rPr>
          <w:rFonts w:hint="eastAsia"/>
        </w:rPr>
        <w:t>時間と労力の掛かる総合評価</w:t>
      </w:r>
      <w:r w:rsidRPr="00F460C8">
        <w:rPr>
          <w:rFonts w:hint="eastAsia"/>
        </w:rPr>
        <w:t>落札方式ではなく</w:t>
      </w:r>
      <w:r w:rsidR="00904DF5" w:rsidRPr="00F460C8">
        <w:rPr>
          <w:rFonts w:hint="eastAsia"/>
        </w:rPr>
        <w:t>、簡易公募型競争入札方式（価格競争）、或いは</w:t>
      </w:r>
      <w:r w:rsidR="004302B2" w:rsidRPr="00F460C8">
        <w:rPr>
          <w:rFonts w:hint="eastAsia"/>
        </w:rPr>
        <w:t>指名競争入札方式</w:t>
      </w:r>
      <w:r w:rsidRPr="00F460C8">
        <w:rPr>
          <w:rFonts w:hint="eastAsia"/>
        </w:rPr>
        <w:t>の採用をお願いします</w:t>
      </w:r>
      <w:r w:rsidR="00C529F0" w:rsidRPr="00F460C8">
        <w:rPr>
          <w:rFonts w:hint="eastAsia"/>
        </w:rPr>
        <w:t>。</w:t>
      </w:r>
    </w:p>
    <w:tbl>
      <w:tblPr>
        <w:tblStyle w:val="a4"/>
        <w:tblW w:w="0" w:type="auto"/>
        <w:tblLook w:val="04A0" w:firstRow="1" w:lastRow="0" w:firstColumn="1" w:lastColumn="0" w:noHBand="0" w:noVBand="1"/>
      </w:tblPr>
      <w:tblGrid>
        <w:gridCol w:w="8702"/>
      </w:tblGrid>
      <w:tr w:rsidR="004302B2" w:rsidRPr="00F460C8" w:rsidTr="00CB79C9">
        <w:tc>
          <w:tcPr>
            <w:tcW w:w="8702" w:type="dxa"/>
          </w:tcPr>
          <w:p w:rsidR="00AA0250" w:rsidRDefault="00AA0250" w:rsidP="00AA0250">
            <w:pPr>
              <w:rPr>
                <w:rFonts w:asciiTheme="minorEastAsia" w:hAnsiTheme="minorEastAsia"/>
              </w:rPr>
            </w:pPr>
            <w:r>
              <w:rPr>
                <w:rFonts w:asciiTheme="minorEastAsia" w:hAnsiTheme="minorEastAsia" w:hint="eastAsia"/>
              </w:rPr>
              <w:t>・業務の特性を考慮し、効率的・十分な成果が得られ、業務の実施が可能かつ競争性が保たれる場合について地域要件を設定している。</w:t>
            </w:r>
          </w:p>
          <w:p w:rsidR="004302B2" w:rsidRPr="00F460C8" w:rsidRDefault="00AA0250" w:rsidP="00CB79C9">
            <w:pPr>
              <w:rPr>
                <w:rFonts w:asciiTheme="minorEastAsia" w:hAnsiTheme="minorEastAsia"/>
              </w:rPr>
            </w:pPr>
            <w:r>
              <w:rPr>
                <w:rFonts w:asciiTheme="minorEastAsia" w:hAnsiTheme="minorEastAsia" w:hint="eastAsia"/>
              </w:rPr>
              <w:t>・発注方式においても、業務内容に応じた適切な</w:t>
            </w:r>
            <w:r w:rsidR="006937F2">
              <w:rPr>
                <w:rFonts w:asciiTheme="minorEastAsia" w:hAnsiTheme="minorEastAsia" w:hint="eastAsia"/>
              </w:rPr>
              <w:t>（定められた）</w:t>
            </w:r>
            <w:r>
              <w:rPr>
                <w:rFonts w:asciiTheme="minorEastAsia" w:hAnsiTheme="minorEastAsia" w:hint="eastAsia"/>
              </w:rPr>
              <w:t>発注方式の選定を行っているため、ご要望に応じた配慮が出来るわけではない。ご理解いただきたい。</w:t>
            </w:r>
          </w:p>
        </w:tc>
      </w:tr>
    </w:tbl>
    <w:p w:rsidR="00C529F0" w:rsidRPr="00F460C8" w:rsidRDefault="00C529F0" w:rsidP="00C529F0"/>
    <w:p w:rsidR="00C529F0" w:rsidRPr="00F460C8" w:rsidRDefault="0035025C" w:rsidP="00C529F0">
      <w:pPr>
        <w:rPr>
          <w:rFonts w:asciiTheme="majorEastAsia" w:eastAsiaTheme="majorEastAsia" w:hAnsiTheme="majorEastAsia"/>
        </w:rPr>
      </w:pPr>
      <w:r w:rsidRPr="00F460C8">
        <w:rPr>
          <w:rFonts w:asciiTheme="majorEastAsia" w:eastAsiaTheme="majorEastAsia" w:hAnsiTheme="majorEastAsia" w:hint="eastAsia"/>
        </w:rPr>
        <w:t>（６）総合評価</w:t>
      </w:r>
      <w:r w:rsidR="00C529F0" w:rsidRPr="00F460C8">
        <w:rPr>
          <w:rFonts w:asciiTheme="majorEastAsia" w:eastAsiaTheme="majorEastAsia" w:hAnsiTheme="majorEastAsia" w:hint="eastAsia"/>
        </w:rPr>
        <w:t>落札方式での表彰評価の見直し</w:t>
      </w:r>
    </w:p>
    <w:p w:rsidR="00C529F0" w:rsidRPr="00F460C8" w:rsidRDefault="0035025C" w:rsidP="005E3EEE">
      <w:pPr>
        <w:ind w:leftChars="100" w:left="210" w:firstLineChars="100" w:firstLine="210"/>
      </w:pPr>
      <w:r w:rsidRPr="00F460C8">
        <w:rPr>
          <w:rFonts w:hint="eastAsia"/>
        </w:rPr>
        <w:t>総合評価</w:t>
      </w:r>
      <w:r w:rsidR="00C529F0" w:rsidRPr="00F460C8">
        <w:rPr>
          <w:rFonts w:hint="eastAsia"/>
        </w:rPr>
        <w:t>落札</w:t>
      </w:r>
      <w:r w:rsidR="00120669" w:rsidRPr="00F460C8">
        <w:rPr>
          <w:rFonts w:hint="eastAsia"/>
        </w:rPr>
        <w:t>方式</w:t>
      </w:r>
      <w:r w:rsidR="00F36D1A" w:rsidRPr="00F460C8">
        <w:rPr>
          <w:rFonts w:hint="eastAsia"/>
        </w:rPr>
        <w:t>における技術評価点を算出するための基準では、業務執行技術力として、業務成績及び優良表彰を</w:t>
      </w:r>
      <w:r w:rsidRPr="00F460C8">
        <w:rPr>
          <w:rFonts w:hint="eastAsia"/>
        </w:rPr>
        <w:t>評価していますが、</w:t>
      </w:r>
      <w:r w:rsidR="00C529F0" w:rsidRPr="00F460C8">
        <w:rPr>
          <w:rFonts w:hint="eastAsia"/>
        </w:rPr>
        <w:t>「予</w:t>
      </w:r>
      <w:r w:rsidR="00120669" w:rsidRPr="00F460C8">
        <w:rPr>
          <w:rFonts w:hint="eastAsia"/>
        </w:rPr>
        <w:t>定技術者の経験</w:t>
      </w:r>
      <w:r w:rsidR="00C529F0" w:rsidRPr="00F460C8">
        <w:rPr>
          <w:rFonts w:hint="eastAsia"/>
        </w:rPr>
        <w:t>及び</w:t>
      </w:r>
      <w:r w:rsidR="00120669" w:rsidRPr="00F460C8">
        <w:rPr>
          <w:rFonts w:hint="eastAsia"/>
        </w:rPr>
        <w:t>能力</w:t>
      </w:r>
      <w:r w:rsidR="00C529F0" w:rsidRPr="00F460C8">
        <w:rPr>
          <w:rFonts w:hint="eastAsia"/>
        </w:rPr>
        <w:t>」</w:t>
      </w:r>
      <w:r w:rsidR="00120669" w:rsidRPr="00F460C8">
        <w:rPr>
          <w:rFonts w:hint="eastAsia"/>
        </w:rPr>
        <w:t>の</w:t>
      </w:r>
      <w:r w:rsidR="003D54CF" w:rsidRPr="00F460C8">
        <w:rPr>
          <w:rFonts w:hint="eastAsia"/>
        </w:rPr>
        <w:t>配点の</w:t>
      </w:r>
      <w:r w:rsidR="001A3B58" w:rsidRPr="00F460C8">
        <w:rPr>
          <w:rFonts w:hint="eastAsia"/>
        </w:rPr>
        <w:t>６０％</w:t>
      </w:r>
      <w:r w:rsidR="00120669" w:rsidRPr="00F460C8">
        <w:rPr>
          <w:rFonts w:hint="eastAsia"/>
        </w:rPr>
        <w:t>を占めています。そのため</w:t>
      </w:r>
      <w:r w:rsidR="00AA0250">
        <w:rPr>
          <w:rFonts w:hint="eastAsia"/>
        </w:rPr>
        <w:t>業務成績</w:t>
      </w:r>
      <w:r w:rsidR="003D54CF" w:rsidRPr="00F460C8">
        <w:rPr>
          <w:rFonts w:hint="eastAsia"/>
        </w:rPr>
        <w:t>や</w:t>
      </w:r>
      <w:r w:rsidR="005E3EEE" w:rsidRPr="00F460C8">
        <w:rPr>
          <w:rFonts w:hint="eastAsia"/>
        </w:rPr>
        <w:t>表</w:t>
      </w:r>
      <w:r w:rsidR="00120669" w:rsidRPr="00F460C8">
        <w:rPr>
          <w:rFonts w:hint="eastAsia"/>
        </w:rPr>
        <w:t>彰のない会社は</w:t>
      </w:r>
      <w:r w:rsidR="003D54CF" w:rsidRPr="00F460C8">
        <w:rPr>
          <w:rFonts w:hint="eastAsia"/>
        </w:rPr>
        <w:t>受注が困難になり、新規参入においては、ほぼ不可能</w:t>
      </w:r>
      <w:r w:rsidR="008D60C3" w:rsidRPr="00F460C8">
        <w:rPr>
          <w:rFonts w:hint="eastAsia"/>
        </w:rPr>
        <w:t>になります。</w:t>
      </w:r>
    </w:p>
    <w:p w:rsidR="00C529F0" w:rsidRDefault="00D45A7C" w:rsidP="00D45A7C">
      <w:pPr>
        <w:ind w:left="210" w:hangingChars="100" w:hanging="210"/>
      </w:pPr>
      <w:r>
        <w:rPr>
          <w:rFonts w:hint="eastAsia"/>
        </w:rPr>
        <w:t xml:space="preserve">　　地元企業育成の観点から資格・実績等の配点割合を高くして頂きますようお願いします。</w:t>
      </w:r>
    </w:p>
    <w:tbl>
      <w:tblPr>
        <w:tblStyle w:val="a4"/>
        <w:tblW w:w="0" w:type="auto"/>
        <w:tblLook w:val="04A0" w:firstRow="1" w:lastRow="0" w:firstColumn="1" w:lastColumn="0" w:noHBand="0" w:noVBand="1"/>
      </w:tblPr>
      <w:tblGrid>
        <w:gridCol w:w="8702"/>
      </w:tblGrid>
      <w:tr w:rsidR="004302B2" w:rsidTr="00CB79C9">
        <w:tc>
          <w:tcPr>
            <w:tcW w:w="8702" w:type="dxa"/>
          </w:tcPr>
          <w:p w:rsidR="00AA0250" w:rsidRDefault="00AA0250" w:rsidP="00AA0250">
            <w:pPr>
              <w:rPr>
                <w:rFonts w:asciiTheme="minorEastAsia" w:hAnsiTheme="minorEastAsia"/>
              </w:rPr>
            </w:pPr>
            <w:r>
              <w:rPr>
                <w:rFonts w:asciiTheme="minorEastAsia" w:hAnsiTheme="minorEastAsia" w:hint="eastAsia"/>
              </w:rPr>
              <w:t>・成績表彰を重視しすぎることで企業の新規参入や若手技術者の育成を阻害しないよう配慮し設定している。</w:t>
            </w:r>
          </w:p>
          <w:p w:rsidR="00AA0250" w:rsidRDefault="00AA0250" w:rsidP="00AA0250">
            <w:pPr>
              <w:rPr>
                <w:rFonts w:asciiTheme="minorEastAsia" w:hAnsiTheme="minorEastAsia"/>
              </w:rPr>
            </w:pPr>
            <w:r>
              <w:rPr>
                <w:rFonts w:asciiTheme="minorEastAsia" w:hAnsiTheme="minorEastAsia" w:hint="eastAsia"/>
              </w:rPr>
              <w:t>・地域の建設コンサルタントの技術力の向上健全育成は、担い手の中長期的な育成確保や災害対応時における機動性の観点からも大変重要</w:t>
            </w:r>
            <w:r w:rsidR="006937F2">
              <w:rPr>
                <w:rFonts w:asciiTheme="minorEastAsia" w:hAnsiTheme="minorEastAsia" w:hint="eastAsia"/>
              </w:rPr>
              <w:t>と理解している</w:t>
            </w:r>
            <w:r>
              <w:rPr>
                <w:rFonts w:asciiTheme="minorEastAsia" w:hAnsiTheme="minorEastAsia" w:hint="eastAsia"/>
              </w:rPr>
              <w:t>。</w:t>
            </w:r>
          </w:p>
          <w:p w:rsidR="00AA0250" w:rsidRDefault="00AA0250" w:rsidP="00AA0250">
            <w:pPr>
              <w:rPr>
                <w:rFonts w:asciiTheme="minorEastAsia" w:hAnsiTheme="minorEastAsia"/>
              </w:rPr>
            </w:pPr>
            <w:r>
              <w:rPr>
                <w:rFonts w:asciiTheme="minorEastAsia" w:hAnsiTheme="minorEastAsia" w:hint="eastAsia"/>
              </w:rPr>
              <w:t>・今後も引き続き検討してまいりたい。また、ご要望内容については、しっかりと上層機関の本局へ伝えてまいりたい。</w:t>
            </w:r>
          </w:p>
          <w:p w:rsidR="00AA0250" w:rsidRDefault="00AA0250" w:rsidP="00AA0250">
            <w:pPr>
              <w:rPr>
                <w:rFonts w:asciiTheme="minorEastAsia" w:hAnsiTheme="minorEastAsia"/>
              </w:rPr>
            </w:pPr>
          </w:p>
          <w:p w:rsidR="00AA0250" w:rsidRDefault="00AA0250" w:rsidP="00AA0250">
            <w:pPr>
              <w:rPr>
                <w:rFonts w:asciiTheme="minorEastAsia" w:hAnsiTheme="minorEastAsia"/>
              </w:rPr>
            </w:pPr>
            <w:r>
              <w:rPr>
                <w:rFonts w:asciiTheme="minorEastAsia" w:hAnsiTheme="minorEastAsia" w:hint="eastAsia"/>
              </w:rPr>
              <w:t>【その他】</w:t>
            </w:r>
          </w:p>
          <w:p w:rsidR="00AA0250" w:rsidRPr="00F70F0C" w:rsidRDefault="00AA0250" w:rsidP="00AA0250">
            <w:pPr>
              <w:rPr>
                <w:rFonts w:asciiTheme="minorEastAsia" w:hAnsiTheme="minorEastAsia"/>
              </w:rPr>
            </w:pPr>
            <w:r>
              <w:rPr>
                <w:rFonts w:asciiTheme="minorEastAsia" w:hAnsiTheme="minorEastAsia" w:hint="eastAsia"/>
              </w:rPr>
              <w:t>Ｑ.Ａ事務所では85点、Ｂ事務所では83点の場合、Ｂ事務所の83点の業務が局長表彰になっているケースがある。その場合でも、表彰点を加点して以後の入札条件になるのは、</w:t>
            </w:r>
            <w:r>
              <w:rPr>
                <w:rFonts w:asciiTheme="minorEastAsia" w:hAnsiTheme="minorEastAsia" w:hint="eastAsia"/>
              </w:rPr>
              <w:lastRenderedPageBreak/>
              <w:t>おかしいのではないでしょうか。</w:t>
            </w:r>
          </w:p>
          <w:p w:rsidR="004302B2" w:rsidRDefault="00AA0250" w:rsidP="00CB79C9">
            <w:pPr>
              <w:rPr>
                <w:rFonts w:asciiTheme="minorEastAsia" w:hAnsiTheme="minorEastAsia"/>
              </w:rPr>
            </w:pPr>
            <w:r>
              <w:rPr>
                <w:rFonts w:asciiTheme="minorEastAsia" w:hAnsiTheme="minorEastAsia" w:hint="eastAsia"/>
              </w:rPr>
              <w:t>Ａ.基本的には点数が高い方が評価される。但し、分野（測量・設計・調査）に分かれている。また、事務所別に評価しているため、そのような現象が起きている。</w:t>
            </w:r>
          </w:p>
        </w:tc>
      </w:tr>
    </w:tbl>
    <w:p w:rsidR="00AA0250" w:rsidRDefault="00AA0250" w:rsidP="004302B2">
      <w:pPr>
        <w:rPr>
          <w:rFonts w:asciiTheme="majorEastAsia" w:eastAsiaTheme="majorEastAsia" w:hAnsiTheme="majorEastAsia"/>
          <w:shd w:val="pct15" w:color="auto" w:fill="FFFFFF"/>
        </w:rPr>
      </w:pPr>
    </w:p>
    <w:p w:rsidR="004302B2" w:rsidRPr="003D54CF" w:rsidRDefault="004302B2" w:rsidP="004302B2">
      <w:pPr>
        <w:rPr>
          <w:rFonts w:asciiTheme="majorEastAsia" w:eastAsiaTheme="majorEastAsia" w:hAnsiTheme="majorEastAsia"/>
          <w:shd w:val="pct15" w:color="auto" w:fill="FFFFFF"/>
        </w:rPr>
      </w:pPr>
      <w:r w:rsidRPr="003D54CF">
        <w:rPr>
          <w:rFonts w:asciiTheme="majorEastAsia" w:eastAsiaTheme="majorEastAsia" w:hAnsiTheme="majorEastAsia" w:hint="eastAsia"/>
          <w:shd w:val="pct15" w:color="auto" w:fill="FFFFFF"/>
        </w:rPr>
        <w:t>Ⅱ.歩掛り・積算について</w:t>
      </w:r>
    </w:p>
    <w:p w:rsidR="004302B2" w:rsidRPr="004302B2" w:rsidRDefault="004302B2" w:rsidP="003D54CF">
      <w:pPr>
        <w:ind w:left="559" w:hangingChars="266" w:hanging="559"/>
        <w:rPr>
          <w:rFonts w:asciiTheme="majorEastAsia" w:eastAsiaTheme="majorEastAsia" w:hAnsiTheme="majorEastAsia" w:cs="Times New Roman"/>
          <w:szCs w:val="21"/>
        </w:rPr>
      </w:pPr>
      <w:r w:rsidRPr="004302B2">
        <w:rPr>
          <w:rFonts w:asciiTheme="majorEastAsia" w:eastAsiaTheme="majorEastAsia" w:hAnsiTheme="majorEastAsia" w:hint="eastAsia"/>
        </w:rPr>
        <w:t>（１）</w:t>
      </w:r>
      <w:r w:rsidRPr="004302B2">
        <w:rPr>
          <w:rFonts w:asciiTheme="majorEastAsia" w:eastAsiaTheme="majorEastAsia" w:hAnsiTheme="majorEastAsia" w:cs="Times New Roman" w:hint="eastAsia"/>
          <w:szCs w:val="21"/>
        </w:rPr>
        <w:t>用地補償の次の４業務について、業務内容と報酬が大きく乖離しています。歩掛の改善や整備により業務報酬の適正な支払いをお願いします。</w:t>
      </w:r>
    </w:p>
    <w:p w:rsidR="004302B2" w:rsidRPr="004302B2" w:rsidRDefault="004302B2" w:rsidP="004302B2">
      <w:pPr>
        <w:pStyle w:val="a3"/>
        <w:numPr>
          <w:ilvl w:val="0"/>
          <w:numId w:val="3"/>
        </w:numPr>
        <w:ind w:leftChars="0" w:hanging="76"/>
        <w:rPr>
          <w:rFonts w:asciiTheme="majorEastAsia" w:eastAsiaTheme="majorEastAsia" w:hAnsiTheme="majorEastAsia" w:cs="Times New Roman"/>
          <w:szCs w:val="21"/>
        </w:rPr>
      </w:pPr>
      <w:r w:rsidRPr="004302B2">
        <w:rPr>
          <w:rFonts w:asciiTheme="majorEastAsia" w:eastAsiaTheme="majorEastAsia" w:hAnsiTheme="majorEastAsia" w:cs="Times New Roman" w:hint="eastAsia"/>
          <w:szCs w:val="21"/>
        </w:rPr>
        <w:t>事業損失調査について</w:t>
      </w:r>
    </w:p>
    <w:p w:rsidR="004302B2" w:rsidRPr="004302B2" w:rsidRDefault="004302B2" w:rsidP="004302B2">
      <w:pPr>
        <w:autoSpaceDE w:val="0"/>
        <w:autoSpaceDN w:val="0"/>
        <w:adjustRightInd w:val="0"/>
        <w:ind w:leftChars="100" w:left="210" w:firstLineChars="100" w:firstLine="210"/>
        <w:jc w:val="left"/>
        <w:rPr>
          <w:rFonts w:ascii="ＭＳ 明朝" w:eastAsia="ＭＳ 明朝" w:hAnsi="ＭＳ 明朝" w:cs="ＭＳ]....."/>
          <w:kern w:val="0"/>
          <w:szCs w:val="21"/>
        </w:rPr>
      </w:pPr>
      <w:r w:rsidRPr="005B1B6C">
        <w:rPr>
          <w:rFonts w:ascii="ＭＳ 明朝" w:eastAsia="ＭＳ 明朝" w:hAnsi="ＭＳ 明朝" w:cs="ＭＳ]....." w:hint="eastAsia"/>
          <w:kern w:val="0"/>
          <w:szCs w:val="21"/>
        </w:rPr>
        <w:t>求められる業務内容と歩掛に大きな隔たりがあります。例えば、全てのちり切れや不良箇所の計測・展開図等作成、また、調査要領の変更で全柱傾斜調査などが加わり歩掛との間に大きな差が生じています。調査に時間がかかることで建物所有者にも立会等で負担をかけている現状もあります。</w:t>
      </w:r>
      <w:r>
        <w:rPr>
          <w:rFonts w:ascii="ＭＳ 明朝" w:eastAsia="ＭＳ 明朝" w:hAnsi="ＭＳ 明朝" w:cs="ＭＳ]....." w:hint="eastAsia"/>
          <w:kern w:val="0"/>
          <w:szCs w:val="21"/>
        </w:rPr>
        <w:t>平成２７年度に見直しをしていただいておりますが、実態としてはまだ足りない状況でありますので、引き続き見直しをお願いします。</w:t>
      </w:r>
    </w:p>
    <w:tbl>
      <w:tblPr>
        <w:tblStyle w:val="a4"/>
        <w:tblpPr w:leftFromText="142" w:rightFromText="142" w:vertAnchor="text" w:horzAnchor="margin" w:tblpY="57"/>
        <w:tblW w:w="0" w:type="auto"/>
        <w:tblLook w:val="04A0" w:firstRow="1" w:lastRow="0" w:firstColumn="1" w:lastColumn="0" w:noHBand="0" w:noVBand="1"/>
      </w:tblPr>
      <w:tblGrid>
        <w:gridCol w:w="8702"/>
      </w:tblGrid>
      <w:tr w:rsidR="004302B2" w:rsidTr="00CB79C9">
        <w:tc>
          <w:tcPr>
            <w:tcW w:w="8702" w:type="dxa"/>
          </w:tcPr>
          <w:p w:rsidR="004302B2" w:rsidRDefault="006937F2" w:rsidP="006937F2">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AA0250">
              <w:rPr>
                <w:rFonts w:ascii="ＭＳ 明朝" w:eastAsia="ＭＳ 明朝" w:hAnsi="ＭＳ 明朝" w:cs="Times New Roman" w:hint="eastAsia"/>
                <w:szCs w:val="21"/>
              </w:rPr>
              <w:t>平成25年度に</w:t>
            </w:r>
            <w:r>
              <w:rPr>
                <w:rFonts w:ascii="ＭＳ 明朝" w:eastAsia="ＭＳ 明朝" w:hAnsi="ＭＳ 明朝" w:cs="Times New Roman" w:hint="eastAsia"/>
                <w:szCs w:val="21"/>
              </w:rPr>
              <w:t>実施した</w:t>
            </w:r>
            <w:r w:rsidR="00AA0250">
              <w:rPr>
                <w:rFonts w:ascii="ＭＳ 明朝" w:eastAsia="ＭＳ 明朝" w:hAnsi="ＭＳ 明朝" w:cs="Times New Roman" w:hint="eastAsia"/>
                <w:szCs w:val="21"/>
              </w:rPr>
              <w:t>所要作業時間実態調査の結果を基に、平成27</w:t>
            </w:r>
            <w:r>
              <w:rPr>
                <w:rFonts w:ascii="ＭＳ 明朝" w:eastAsia="ＭＳ 明朝" w:hAnsi="ＭＳ 明朝" w:cs="Times New Roman" w:hint="eastAsia"/>
                <w:szCs w:val="21"/>
              </w:rPr>
              <w:t>年度に歩掛改正を行っており、現行の歩掛は</w:t>
            </w:r>
            <w:r w:rsidR="00AA0250">
              <w:rPr>
                <w:rFonts w:ascii="ＭＳ 明朝" w:eastAsia="ＭＳ 明朝" w:hAnsi="ＭＳ 明朝" w:cs="Times New Roman" w:hint="eastAsia"/>
                <w:szCs w:val="21"/>
              </w:rPr>
              <w:t>適正なものと考えている。なお、今後、要領の改正、具体的な作業内容に変化がある場合は、再度改正の必要が生じてくるものと思われる。</w:t>
            </w:r>
          </w:p>
        </w:tc>
      </w:tr>
    </w:tbl>
    <w:p w:rsidR="004302B2" w:rsidRDefault="004302B2" w:rsidP="004302B2">
      <w:pPr>
        <w:widowControl/>
        <w:jc w:val="left"/>
        <w:rPr>
          <w:rFonts w:ascii="ＭＳ 明朝" w:eastAsia="ＭＳ 明朝" w:hAnsi="ＭＳ 明朝" w:cs="Times New Roman"/>
          <w:szCs w:val="21"/>
        </w:rPr>
      </w:pPr>
    </w:p>
    <w:p w:rsidR="004302B2" w:rsidRPr="004302B2" w:rsidRDefault="004302B2" w:rsidP="004302B2">
      <w:pPr>
        <w:pStyle w:val="a3"/>
        <w:numPr>
          <w:ilvl w:val="0"/>
          <w:numId w:val="3"/>
        </w:numPr>
        <w:ind w:leftChars="0" w:hanging="76"/>
        <w:rPr>
          <w:rFonts w:asciiTheme="majorEastAsia" w:eastAsiaTheme="majorEastAsia" w:hAnsiTheme="majorEastAsia" w:cs="Times New Roman"/>
          <w:szCs w:val="21"/>
        </w:rPr>
      </w:pPr>
      <w:r w:rsidRPr="004302B2">
        <w:rPr>
          <w:rFonts w:asciiTheme="majorEastAsia" w:eastAsiaTheme="majorEastAsia" w:hAnsiTheme="majorEastAsia" w:cs="Times New Roman" w:hint="eastAsia"/>
          <w:szCs w:val="21"/>
        </w:rPr>
        <w:t>物件調査について</w:t>
      </w:r>
    </w:p>
    <w:p w:rsidR="004302B2" w:rsidRDefault="004302B2" w:rsidP="004302B2">
      <w:pPr>
        <w:ind w:leftChars="100" w:left="210" w:firstLineChars="100" w:firstLine="210"/>
        <w:rPr>
          <w:rFonts w:ascii="ＭＳ 明朝" w:eastAsia="ＭＳ 明朝" w:hAnsi="ＭＳ 明朝" w:cs="Times New Roman"/>
          <w:szCs w:val="21"/>
        </w:rPr>
      </w:pPr>
      <w:r w:rsidRPr="005B1B6C">
        <w:rPr>
          <w:rFonts w:ascii="ＭＳ 明朝" w:eastAsia="ＭＳ 明朝" w:hAnsi="ＭＳ 明朝" w:cs="Times New Roman" w:hint="eastAsia"/>
          <w:szCs w:val="21"/>
        </w:rPr>
        <w:t>特記仕様書等への記載又は指示業務のうち、業務報酬に反映されない業務が見受けられます。例えば、鉄筋コンクリート建物等の鉄筋調査です。不可視であるため建物図面がない場合、施工業者を探し、調査を行い、確認しなければなりません。また、年数の決定において、特に工作物は、設置年数の決定をするため、過去の資料収集を行いますが、図面がない場合は施工業者まで出向き、図面の有無を確認しなければなりません。</w:t>
      </w:r>
      <w:r>
        <w:rPr>
          <w:rFonts w:ascii="ＭＳ 明朝" w:eastAsia="ＭＳ 明朝" w:hAnsi="ＭＳ 明朝" w:cs="ＭＳ]....." w:hint="eastAsia"/>
          <w:kern w:val="0"/>
          <w:szCs w:val="21"/>
        </w:rPr>
        <w:t>平成２７年度に見直しをしていただいておりますが、</w:t>
      </w:r>
      <w:r>
        <w:rPr>
          <w:rFonts w:ascii="ＭＳ 明朝" w:eastAsia="ＭＳ 明朝" w:hAnsi="ＭＳ 明朝" w:cs="Times New Roman" w:hint="eastAsia"/>
          <w:szCs w:val="21"/>
        </w:rPr>
        <w:t>実態として、まだ足りない状況ですので、引き続き見直しをお願いします。</w:t>
      </w:r>
    </w:p>
    <w:tbl>
      <w:tblPr>
        <w:tblStyle w:val="a4"/>
        <w:tblW w:w="0" w:type="auto"/>
        <w:tblLook w:val="04A0" w:firstRow="1" w:lastRow="0" w:firstColumn="1" w:lastColumn="0" w:noHBand="0" w:noVBand="1"/>
      </w:tblPr>
      <w:tblGrid>
        <w:gridCol w:w="8702"/>
      </w:tblGrid>
      <w:tr w:rsidR="004302B2" w:rsidTr="00CB79C9">
        <w:tc>
          <w:tcPr>
            <w:tcW w:w="8702" w:type="dxa"/>
          </w:tcPr>
          <w:p w:rsidR="006937F2" w:rsidRDefault="006937F2" w:rsidP="00AA0250">
            <w:pPr>
              <w:rPr>
                <w:rFonts w:ascii="ＭＳ 明朝" w:eastAsia="ＭＳ 明朝" w:hAnsi="ＭＳ 明朝" w:cs="Times New Roman"/>
                <w:szCs w:val="21"/>
              </w:rPr>
            </w:pPr>
            <w:r>
              <w:rPr>
                <w:rFonts w:ascii="ＭＳ 明朝" w:eastAsia="ＭＳ 明朝" w:hAnsi="ＭＳ 明朝" w:cs="Times New Roman" w:hint="eastAsia"/>
                <w:szCs w:val="21"/>
              </w:rPr>
              <w:t>・</w:t>
            </w:r>
            <w:r w:rsidR="00AA0250">
              <w:rPr>
                <w:rFonts w:ascii="ＭＳ 明朝" w:eastAsia="ＭＳ 明朝" w:hAnsi="ＭＳ 明朝" w:cs="Times New Roman" w:hint="eastAsia"/>
                <w:szCs w:val="21"/>
              </w:rPr>
              <w:t>共通仕様書に算定の方法が記載されている。非木造の不可視部分については、非木造建物調査積算要領に定められている。</w:t>
            </w:r>
          </w:p>
          <w:p w:rsidR="004302B2" w:rsidRDefault="006937F2" w:rsidP="00AA0250">
            <w:pPr>
              <w:rPr>
                <w:rFonts w:ascii="ＭＳ 明朝" w:eastAsia="ＭＳ 明朝" w:hAnsi="ＭＳ 明朝" w:cs="Times New Roman"/>
                <w:szCs w:val="21"/>
              </w:rPr>
            </w:pPr>
            <w:r>
              <w:rPr>
                <w:rFonts w:ascii="ＭＳ 明朝" w:eastAsia="ＭＳ 明朝" w:hAnsi="ＭＳ 明朝" w:cs="Times New Roman" w:hint="eastAsia"/>
                <w:szCs w:val="21"/>
              </w:rPr>
              <w:t>・</w:t>
            </w:r>
            <w:r w:rsidR="00AA0250">
              <w:rPr>
                <w:rFonts w:ascii="ＭＳ 明朝" w:eastAsia="ＭＳ 明朝" w:hAnsi="ＭＳ 明朝" w:cs="Times New Roman" w:hint="eastAsia"/>
                <w:szCs w:val="21"/>
              </w:rPr>
              <w:t>平成24年度に所要作業時間実態調査を踏まえて、平成27年度に歩掛けの改正を行っているので、適正なものと考えている。</w:t>
            </w:r>
          </w:p>
        </w:tc>
      </w:tr>
    </w:tbl>
    <w:p w:rsidR="00D45A7C" w:rsidRPr="005B1B6C" w:rsidRDefault="00D45A7C" w:rsidP="004302B2">
      <w:pPr>
        <w:rPr>
          <w:rFonts w:ascii="ＭＳ 明朝" w:eastAsia="ＭＳ 明朝" w:hAnsi="ＭＳ 明朝" w:cs="Times New Roman"/>
          <w:szCs w:val="21"/>
        </w:rPr>
      </w:pPr>
    </w:p>
    <w:p w:rsidR="004302B2" w:rsidRPr="004302B2" w:rsidRDefault="004302B2" w:rsidP="004302B2">
      <w:pPr>
        <w:numPr>
          <w:ilvl w:val="0"/>
          <w:numId w:val="3"/>
        </w:numPr>
        <w:ind w:hanging="76"/>
        <w:rPr>
          <w:rFonts w:asciiTheme="majorEastAsia" w:eastAsiaTheme="majorEastAsia" w:hAnsiTheme="majorEastAsia" w:cs="Times New Roman"/>
          <w:szCs w:val="21"/>
        </w:rPr>
      </w:pPr>
      <w:r w:rsidRPr="004302B2">
        <w:rPr>
          <w:rFonts w:asciiTheme="majorEastAsia" w:eastAsiaTheme="majorEastAsia" w:hAnsiTheme="majorEastAsia" w:cs="Times New Roman" w:hint="eastAsia"/>
          <w:szCs w:val="21"/>
        </w:rPr>
        <w:t>立竹木調査について</w:t>
      </w:r>
    </w:p>
    <w:p w:rsidR="004302B2" w:rsidRDefault="004302B2" w:rsidP="009F100E">
      <w:pPr>
        <w:ind w:leftChars="100" w:left="210" w:firstLineChars="100" w:firstLine="210"/>
        <w:rPr>
          <w:rFonts w:ascii="ＭＳ 明朝" w:eastAsia="ＭＳ 明朝" w:hAnsi="ＭＳ 明朝" w:cs="Times New Roman"/>
          <w:szCs w:val="21"/>
        </w:rPr>
      </w:pPr>
      <w:r w:rsidRPr="005B1B6C">
        <w:rPr>
          <w:rFonts w:ascii="ＭＳ 明朝" w:eastAsia="ＭＳ 明朝" w:hAnsi="ＭＳ 明朝" w:cs="Times New Roman" w:hint="eastAsia"/>
          <w:szCs w:val="21"/>
        </w:rPr>
        <w:t>「立木の径の計測とテープ結び付け」作業として、20年度迄は「径11㎝以上の立木のみ」の作業でしたが、歩掛り・積算は据え置かれたまま21年度以降は「1㎝以上の立木は全て」作業することに基準が変更にされています。立木調査において「11㎝以上のみ」と「1㎝以上全て」では計測等の労力・時間に数倍の開きがあり、現状の歩掛と大幅に乖離しています。</w:t>
      </w:r>
      <w:r>
        <w:rPr>
          <w:rFonts w:ascii="ＭＳ 明朝" w:eastAsia="ＭＳ 明朝" w:hAnsi="ＭＳ 明朝" w:cs="Times New Roman" w:hint="eastAsia"/>
          <w:szCs w:val="21"/>
        </w:rPr>
        <w:t>歩掛の改定</w:t>
      </w:r>
      <w:r w:rsidRPr="00F460C8">
        <w:rPr>
          <w:rFonts w:ascii="ＭＳ 明朝" w:eastAsia="ＭＳ 明朝" w:hAnsi="ＭＳ 明朝" w:cs="Times New Roman" w:hint="eastAsia"/>
          <w:szCs w:val="21"/>
        </w:rPr>
        <w:t>を</w:t>
      </w:r>
      <w:r w:rsidR="00931DF3" w:rsidRPr="00F460C8">
        <w:rPr>
          <w:rFonts w:ascii="ＭＳ 明朝" w:eastAsia="ＭＳ 明朝" w:hAnsi="ＭＳ 明朝" w:cs="Times New Roman" w:hint="eastAsia"/>
          <w:szCs w:val="21"/>
        </w:rPr>
        <w:t>お願いします</w:t>
      </w:r>
      <w:r w:rsidRPr="00F460C8">
        <w:rPr>
          <w:rFonts w:ascii="ＭＳ 明朝" w:eastAsia="ＭＳ 明朝" w:hAnsi="ＭＳ 明朝" w:cs="Times New Roman" w:hint="eastAsia"/>
          <w:szCs w:val="21"/>
        </w:rPr>
        <w:t>。</w:t>
      </w:r>
    </w:p>
    <w:tbl>
      <w:tblPr>
        <w:tblStyle w:val="a4"/>
        <w:tblW w:w="0" w:type="auto"/>
        <w:tblLook w:val="04A0" w:firstRow="1" w:lastRow="0" w:firstColumn="1" w:lastColumn="0" w:noHBand="0" w:noVBand="1"/>
      </w:tblPr>
      <w:tblGrid>
        <w:gridCol w:w="8702"/>
      </w:tblGrid>
      <w:tr w:rsidR="004302B2" w:rsidTr="00CB79C9">
        <w:tc>
          <w:tcPr>
            <w:tcW w:w="8702" w:type="dxa"/>
          </w:tcPr>
          <w:p w:rsidR="004302B2" w:rsidRDefault="006937F2" w:rsidP="00CB79C9">
            <w:pPr>
              <w:rPr>
                <w:rFonts w:ascii="ＭＳ 明朝" w:eastAsia="ＭＳ 明朝" w:hAnsi="ＭＳ 明朝" w:cs="Times New Roman"/>
                <w:szCs w:val="21"/>
              </w:rPr>
            </w:pPr>
            <w:r>
              <w:rPr>
                <w:rFonts w:ascii="ＭＳ 明朝" w:eastAsia="ＭＳ 明朝" w:hAnsi="ＭＳ 明朝" w:cs="Times New Roman" w:hint="eastAsia"/>
                <w:szCs w:val="21"/>
              </w:rPr>
              <w:t>・</w:t>
            </w:r>
            <w:r w:rsidR="00AA0250">
              <w:rPr>
                <w:rFonts w:ascii="ＭＳ 明朝" w:eastAsia="ＭＳ 明朝" w:hAnsi="ＭＳ 明朝" w:cs="Times New Roman" w:hint="eastAsia"/>
                <w:szCs w:val="21"/>
              </w:rPr>
              <w:t>平成27年度に所要作業時間実態調査を行い、今年度、全国において歩掛改定について検</w:t>
            </w:r>
            <w:r>
              <w:rPr>
                <w:rFonts w:ascii="ＭＳ 明朝" w:eastAsia="ＭＳ 明朝" w:hAnsi="ＭＳ 明朝" w:cs="Times New Roman" w:hint="eastAsia"/>
                <w:szCs w:val="21"/>
              </w:rPr>
              <w:lastRenderedPageBreak/>
              <w:t>討を行っていると聞いている。当</w:t>
            </w:r>
            <w:r w:rsidR="00AA0250">
              <w:rPr>
                <w:rFonts w:ascii="ＭＳ 明朝" w:eastAsia="ＭＳ 明朝" w:hAnsi="ＭＳ 明朝" w:cs="Times New Roman" w:hint="eastAsia"/>
                <w:szCs w:val="21"/>
              </w:rPr>
              <w:t>意見を関係部局部署に伝えていきたいと考えている。</w:t>
            </w:r>
          </w:p>
        </w:tc>
      </w:tr>
    </w:tbl>
    <w:p w:rsidR="004302B2" w:rsidRPr="009F100E" w:rsidRDefault="004302B2" w:rsidP="009F100E">
      <w:pPr>
        <w:numPr>
          <w:ilvl w:val="0"/>
          <w:numId w:val="3"/>
        </w:numPr>
        <w:autoSpaceDE w:val="0"/>
        <w:autoSpaceDN w:val="0"/>
        <w:adjustRightInd w:val="0"/>
        <w:ind w:hanging="76"/>
        <w:jc w:val="left"/>
        <w:rPr>
          <w:rFonts w:asciiTheme="majorEastAsia" w:eastAsiaTheme="majorEastAsia" w:hAnsiTheme="majorEastAsia" w:cs="ＭＳ"/>
          <w:kern w:val="0"/>
          <w:szCs w:val="21"/>
        </w:rPr>
      </w:pPr>
      <w:r w:rsidRPr="009F100E">
        <w:rPr>
          <w:rFonts w:asciiTheme="majorEastAsia" w:eastAsiaTheme="majorEastAsia" w:hAnsiTheme="majorEastAsia" w:cs="ＭＳ" w:hint="eastAsia"/>
          <w:kern w:val="0"/>
          <w:szCs w:val="21"/>
        </w:rPr>
        <w:lastRenderedPageBreak/>
        <w:t>土地調査について</w:t>
      </w:r>
    </w:p>
    <w:p w:rsidR="004302B2" w:rsidRPr="009F100E" w:rsidRDefault="004302B2" w:rsidP="009F100E">
      <w:pPr>
        <w:autoSpaceDE w:val="0"/>
        <w:autoSpaceDN w:val="0"/>
        <w:adjustRightInd w:val="0"/>
        <w:ind w:leftChars="200" w:left="420" w:firstLineChars="100" w:firstLine="210"/>
        <w:jc w:val="left"/>
        <w:rPr>
          <w:rFonts w:ascii="ＭＳ 明朝" w:eastAsia="ＭＳ 明朝" w:hAnsi="ＭＳ 明朝" w:cs="ＭＳ"/>
          <w:kern w:val="0"/>
          <w:szCs w:val="21"/>
        </w:rPr>
      </w:pPr>
      <w:r w:rsidRPr="005B1B6C">
        <w:rPr>
          <w:rFonts w:ascii="ＭＳ 明朝" w:eastAsia="ＭＳ 明朝" w:hAnsi="ＭＳ 明朝" w:cs="ＭＳ" w:hint="eastAsia"/>
          <w:kern w:val="0"/>
          <w:szCs w:val="21"/>
        </w:rPr>
        <w:t>土地実地調査書作成の作業内容が大幅に変更され、これまでに比べコストが大</w:t>
      </w:r>
      <w:r w:rsidRPr="006E67A0">
        <w:rPr>
          <w:rFonts w:ascii="ＭＳ 明朝" w:eastAsia="ＭＳ 明朝" w:hAnsi="ＭＳ 明朝" w:cs="ＭＳ" w:hint="eastAsia"/>
          <w:kern w:val="0"/>
          <w:szCs w:val="21"/>
        </w:rPr>
        <w:t>幅に増え、現状の歩掛りと乖離しています。</w:t>
      </w:r>
      <w:r>
        <w:rPr>
          <w:rFonts w:ascii="ＭＳ 明朝" w:eastAsia="ＭＳ 明朝" w:hAnsi="ＭＳ 明朝" w:cs="ＭＳ" w:hint="eastAsia"/>
          <w:kern w:val="0"/>
          <w:szCs w:val="21"/>
        </w:rPr>
        <w:t>土地の用途によって歩掛の見直しをお願いします。</w:t>
      </w:r>
    </w:p>
    <w:tbl>
      <w:tblPr>
        <w:tblStyle w:val="a4"/>
        <w:tblW w:w="0" w:type="auto"/>
        <w:tblLook w:val="04A0" w:firstRow="1" w:lastRow="0" w:firstColumn="1" w:lastColumn="0" w:noHBand="0" w:noVBand="1"/>
      </w:tblPr>
      <w:tblGrid>
        <w:gridCol w:w="8702"/>
      </w:tblGrid>
      <w:tr w:rsidR="004302B2" w:rsidRPr="006937F2" w:rsidTr="006937F2">
        <w:tc>
          <w:tcPr>
            <w:tcW w:w="8702" w:type="dxa"/>
            <w:shd w:val="clear" w:color="auto" w:fill="auto"/>
          </w:tcPr>
          <w:p w:rsidR="004302B2" w:rsidRPr="006937F2" w:rsidRDefault="006937F2" w:rsidP="00CB79C9">
            <w:r>
              <w:rPr>
                <w:rFonts w:hint="eastAsia"/>
              </w:rPr>
              <w:t>・</w:t>
            </w:r>
            <w:r w:rsidR="00AA0250" w:rsidRPr="006937F2">
              <w:rPr>
                <w:rFonts w:hint="eastAsia"/>
              </w:rPr>
              <w:t>数年前に作業内容が大幅に変更になっており、昨年、若干簡素化されてきたが、現在、九州地方整備局用地部で、歩掛</w:t>
            </w:r>
            <w:r w:rsidR="00AA0250" w:rsidRPr="006937F2">
              <w:rPr>
                <w:rFonts w:ascii="ＭＳ 明朝" w:eastAsia="ＭＳ 明朝" w:hAnsi="ＭＳ 明朝" w:cs="Times New Roman" w:hint="eastAsia"/>
                <w:szCs w:val="21"/>
              </w:rPr>
              <w:t>調査等を含めて歩掛変更に着手していると聞いている。</w:t>
            </w:r>
          </w:p>
        </w:tc>
      </w:tr>
    </w:tbl>
    <w:p w:rsidR="004302B2" w:rsidRPr="001B024C" w:rsidRDefault="004302B2" w:rsidP="004302B2">
      <w:pPr>
        <w:rPr>
          <w:shd w:val="pct15" w:color="auto" w:fill="FFFFFF"/>
        </w:rPr>
      </w:pPr>
    </w:p>
    <w:p w:rsidR="004302B2" w:rsidRPr="009F100E" w:rsidRDefault="004302B2" w:rsidP="004302B2">
      <w:r w:rsidRPr="009F100E">
        <w:rPr>
          <w:rFonts w:asciiTheme="majorEastAsia" w:eastAsiaTheme="majorEastAsia" w:hAnsiTheme="majorEastAsia" w:hint="eastAsia"/>
        </w:rPr>
        <w:t>（</w:t>
      </w:r>
      <w:r w:rsidR="009F100E">
        <w:rPr>
          <w:rFonts w:asciiTheme="majorEastAsia" w:eastAsiaTheme="majorEastAsia" w:hAnsiTheme="majorEastAsia" w:hint="eastAsia"/>
        </w:rPr>
        <w:t>２</w:t>
      </w:r>
      <w:r w:rsidRPr="009F100E">
        <w:rPr>
          <w:rFonts w:asciiTheme="majorEastAsia" w:eastAsiaTheme="majorEastAsia" w:hAnsiTheme="majorEastAsia" w:hint="eastAsia"/>
        </w:rPr>
        <w:t>）打合せ協議について</w:t>
      </w:r>
    </w:p>
    <w:p w:rsidR="004302B2" w:rsidRDefault="004302B2" w:rsidP="00931DF3">
      <w:pPr>
        <w:ind w:firstLineChars="200" w:firstLine="420"/>
      </w:pPr>
      <w:r w:rsidRPr="001B024C">
        <w:t>打合せ協議では実情に応じた歩掛りの運用を要望します。</w:t>
      </w:r>
    </w:p>
    <w:p w:rsidR="004302B2" w:rsidRPr="009F100E" w:rsidRDefault="004302B2" w:rsidP="00931DF3">
      <w:pPr>
        <w:ind w:leftChars="100" w:left="210"/>
      </w:pPr>
      <w:r>
        <w:rPr>
          <w:rFonts w:ascii="ＭＳ 明朝" w:eastAsia="ＭＳ 明朝" w:hAnsi="ＭＳ 明朝" w:cs="ＭＳ]....." w:hint="eastAsia"/>
          <w:kern w:val="0"/>
          <w:szCs w:val="21"/>
        </w:rPr>
        <w:t>平成２８年度に見直しをしていただき、歩掛も増えておりますが、実際には</w:t>
      </w:r>
      <w:r w:rsidRPr="001B024C">
        <w:t>、積算回数以上</w:t>
      </w:r>
      <w:r>
        <w:rPr>
          <w:rFonts w:hint="eastAsia"/>
        </w:rPr>
        <w:t>の協議を</w:t>
      </w:r>
      <w:r w:rsidRPr="001B024C">
        <w:t>行ってい</w:t>
      </w:r>
      <w:r>
        <w:rPr>
          <w:rFonts w:hint="eastAsia"/>
        </w:rPr>
        <w:t>るのが現状です</w:t>
      </w:r>
      <w:r w:rsidRPr="001B024C">
        <w:t>。</w:t>
      </w:r>
      <w:r>
        <w:rPr>
          <w:rFonts w:hint="eastAsia"/>
        </w:rPr>
        <w:t>引き続き、</w:t>
      </w:r>
      <w:r w:rsidRPr="001B024C">
        <w:t>実情に即した運用をお願いします。</w:t>
      </w:r>
    </w:p>
    <w:tbl>
      <w:tblPr>
        <w:tblStyle w:val="a4"/>
        <w:tblW w:w="0" w:type="auto"/>
        <w:tblLook w:val="04A0" w:firstRow="1" w:lastRow="0" w:firstColumn="1" w:lastColumn="0" w:noHBand="0" w:noVBand="1"/>
      </w:tblPr>
      <w:tblGrid>
        <w:gridCol w:w="8702"/>
      </w:tblGrid>
      <w:tr w:rsidR="004302B2" w:rsidTr="00CB79C9">
        <w:tc>
          <w:tcPr>
            <w:tcW w:w="8702" w:type="dxa"/>
          </w:tcPr>
          <w:p w:rsidR="00AA0250" w:rsidRDefault="006937F2" w:rsidP="00AA0250">
            <w:r>
              <w:rPr>
                <w:rFonts w:hint="eastAsia"/>
              </w:rPr>
              <w:t>・</w:t>
            </w:r>
            <w:r w:rsidR="00AA0250" w:rsidRPr="00E14FB5">
              <w:rPr>
                <w:rFonts w:hint="eastAsia"/>
              </w:rPr>
              <w:t>平成</w:t>
            </w:r>
            <w:r w:rsidR="00AA0250" w:rsidRPr="00E14FB5">
              <w:rPr>
                <w:rFonts w:hint="eastAsia"/>
              </w:rPr>
              <w:t>28</w:t>
            </w:r>
            <w:r w:rsidR="00AA0250" w:rsidRPr="00E14FB5">
              <w:rPr>
                <w:rFonts w:hint="eastAsia"/>
              </w:rPr>
              <w:t>年度の積算基準の</w:t>
            </w:r>
            <w:r w:rsidR="00AA0250">
              <w:rPr>
                <w:rFonts w:hint="eastAsia"/>
              </w:rPr>
              <w:t>一部改定に伴って、中間打合せの標準回数が変更、改定している。</w:t>
            </w:r>
          </w:p>
          <w:p w:rsidR="006937F2" w:rsidRDefault="00AA0250" w:rsidP="00CB79C9">
            <w:r>
              <w:rPr>
                <w:rFonts w:hint="eastAsia"/>
              </w:rPr>
              <w:t>具体的には、測量地質調査については、標準</w:t>
            </w:r>
            <w:r>
              <w:rPr>
                <w:rFonts w:hint="eastAsia"/>
              </w:rPr>
              <w:t>3</w:t>
            </w:r>
            <w:r>
              <w:rPr>
                <w:rFonts w:hint="eastAsia"/>
              </w:rPr>
              <w:t>回、設計調査計画については、標準</w:t>
            </w:r>
            <w:r>
              <w:rPr>
                <w:rFonts w:hint="eastAsia"/>
              </w:rPr>
              <w:t>5</w:t>
            </w:r>
            <w:r>
              <w:rPr>
                <w:rFonts w:hint="eastAsia"/>
              </w:rPr>
              <w:t>回、用地関連については、業務に併せて、</w:t>
            </w:r>
            <w:r>
              <w:rPr>
                <w:rFonts w:hint="eastAsia"/>
              </w:rPr>
              <w:t>2</w:t>
            </w:r>
            <w:r>
              <w:rPr>
                <w:rFonts w:hint="eastAsia"/>
              </w:rPr>
              <w:t>回から</w:t>
            </w:r>
            <w:r>
              <w:rPr>
                <w:rFonts w:hint="eastAsia"/>
              </w:rPr>
              <w:t>5</w:t>
            </w:r>
            <w:r>
              <w:rPr>
                <w:rFonts w:hint="eastAsia"/>
              </w:rPr>
              <w:t>回、変更している。</w:t>
            </w:r>
          </w:p>
          <w:p w:rsidR="004302B2" w:rsidRPr="00AA0250" w:rsidRDefault="006937F2" w:rsidP="00CB79C9">
            <w:r>
              <w:rPr>
                <w:rFonts w:hint="eastAsia"/>
              </w:rPr>
              <w:t>・</w:t>
            </w:r>
            <w:r w:rsidR="00AA0250">
              <w:rPr>
                <w:rFonts w:hint="eastAsia"/>
              </w:rPr>
              <w:t>打合せ回数に変更が生じる場合は、職員と協議を行い、契約変更の対象としている。なお双方の業務の効率化を図る観点から、打合せ内容等の是非を事前にメール等で知らせていただければ効率よく進んでいくものと思われる。</w:t>
            </w:r>
          </w:p>
        </w:tc>
      </w:tr>
    </w:tbl>
    <w:p w:rsidR="00931DF3" w:rsidRDefault="00931DF3" w:rsidP="004302B2">
      <w:pPr>
        <w:rPr>
          <w:rFonts w:asciiTheme="majorEastAsia" w:eastAsiaTheme="majorEastAsia" w:hAnsiTheme="majorEastAsia"/>
        </w:rPr>
      </w:pPr>
    </w:p>
    <w:p w:rsidR="004302B2" w:rsidRPr="009F100E" w:rsidRDefault="004302B2" w:rsidP="004302B2">
      <w:r w:rsidRPr="009F100E">
        <w:rPr>
          <w:rFonts w:asciiTheme="majorEastAsia" w:eastAsiaTheme="majorEastAsia" w:hAnsiTheme="majorEastAsia" w:hint="eastAsia"/>
        </w:rPr>
        <w:t>（</w:t>
      </w:r>
      <w:r w:rsidR="009F100E">
        <w:rPr>
          <w:rFonts w:asciiTheme="majorEastAsia" w:eastAsiaTheme="majorEastAsia" w:hAnsiTheme="majorEastAsia" w:hint="eastAsia"/>
        </w:rPr>
        <w:t>３</w:t>
      </w:r>
      <w:r w:rsidRPr="009F100E">
        <w:rPr>
          <w:rFonts w:asciiTheme="majorEastAsia" w:eastAsiaTheme="majorEastAsia" w:hAnsiTheme="majorEastAsia" w:hint="eastAsia"/>
        </w:rPr>
        <w:t>）土地評価業務について</w:t>
      </w:r>
    </w:p>
    <w:p w:rsidR="004302B2" w:rsidRPr="001B024C" w:rsidRDefault="004302B2" w:rsidP="00931DF3">
      <w:pPr>
        <w:ind w:leftChars="100" w:left="210" w:firstLineChars="100" w:firstLine="210"/>
      </w:pPr>
      <w:r>
        <w:rPr>
          <w:rFonts w:hint="eastAsia"/>
        </w:rPr>
        <w:t>土地評価業務については実際に必要な作業量に応じ、契約の変更をお願いします。土地評価にあたっては、その土地の所在・場所により資料収集や根拠作成にかかわる作業量に大きな差が生じ、実作業量が歩掛実態と乖離する場合があります。特に、局承認案件においては、決定までにさらに協議や資料追加が必要となるケースが多く、多大な時間と労力を要します。従って、実態に即した歩掛改定をお願いします。</w:t>
      </w:r>
    </w:p>
    <w:tbl>
      <w:tblPr>
        <w:tblStyle w:val="a4"/>
        <w:tblW w:w="0" w:type="auto"/>
        <w:tblLook w:val="04A0" w:firstRow="1" w:lastRow="0" w:firstColumn="1" w:lastColumn="0" w:noHBand="0" w:noVBand="1"/>
      </w:tblPr>
      <w:tblGrid>
        <w:gridCol w:w="8702"/>
      </w:tblGrid>
      <w:tr w:rsidR="004302B2" w:rsidTr="00CB79C9">
        <w:tc>
          <w:tcPr>
            <w:tcW w:w="8702" w:type="dxa"/>
          </w:tcPr>
          <w:p w:rsidR="00AA0250" w:rsidRDefault="006937F2" w:rsidP="00AA0250">
            <w:pPr>
              <w:rPr>
                <w:shd w:val="pct15" w:color="auto" w:fill="FFFFFF"/>
              </w:rPr>
            </w:pPr>
            <w:r>
              <w:rPr>
                <w:rFonts w:ascii="ＭＳ 明朝" w:eastAsia="ＭＳ 明朝" w:hAnsi="ＭＳ 明朝" w:cs="Times New Roman" w:hint="eastAsia"/>
                <w:szCs w:val="21"/>
              </w:rPr>
              <w:t>・</w:t>
            </w:r>
            <w:r w:rsidR="00AA0250">
              <w:rPr>
                <w:rFonts w:ascii="ＭＳ 明朝" w:eastAsia="ＭＳ 明朝" w:hAnsi="ＭＳ 明朝" w:cs="Times New Roman" w:hint="eastAsia"/>
                <w:szCs w:val="21"/>
              </w:rPr>
              <w:t>平成25</w:t>
            </w:r>
            <w:r>
              <w:rPr>
                <w:rFonts w:ascii="ＭＳ 明朝" w:eastAsia="ＭＳ 明朝" w:hAnsi="ＭＳ 明朝" w:cs="Times New Roman" w:hint="eastAsia"/>
                <w:szCs w:val="21"/>
              </w:rPr>
              <w:t>年度に実施した</w:t>
            </w:r>
            <w:r w:rsidR="00E12AA6">
              <w:rPr>
                <w:rFonts w:ascii="ＭＳ 明朝" w:eastAsia="ＭＳ 明朝" w:hAnsi="ＭＳ 明朝" w:cs="Times New Roman" w:hint="eastAsia"/>
                <w:szCs w:val="21"/>
              </w:rPr>
              <w:t>所要作業時間実態調査</w:t>
            </w:r>
            <w:r w:rsidR="00AA0250">
              <w:rPr>
                <w:rFonts w:ascii="ＭＳ 明朝" w:eastAsia="ＭＳ 明朝" w:hAnsi="ＭＳ 明朝" w:cs="Times New Roman" w:hint="eastAsia"/>
                <w:szCs w:val="21"/>
              </w:rPr>
              <w:t>の結果を基に、平成27年度に歩掛改正を行っており、現行の歩掛は、適正なものと考えている。</w:t>
            </w:r>
          </w:p>
          <w:p w:rsidR="00AA0250" w:rsidRDefault="00E12AA6" w:rsidP="00AA0250">
            <w:r>
              <w:rPr>
                <w:rFonts w:hint="eastAsia"/>
              </w:rPr>
              <w:t>・</w:t>
            </w:r>
            <w:r w:rsidR="00AA0250" w:rsidRPr="00B26D78">
              <w:rPr>
                <w:rFonts w:hint="eastAsia"/>
              </w:rPr>
              <w:t>打合せ</w:t>
            </w:r>
            <w:r w:rsidR="00AA0250">
              <w:rPr>
                <w:rFonts w:hint="eastAsia"/>
              </w:rPr>
              <w:t>協議</w:t>
            </w:r>
            <w:r w:rsidR="00AA0250" w:rsidRPr="00B26D78">
              <w:rPr>
                <w:rFonts w:hint="eastAsia"/>
              </w:rPr>
              <w:t>に</w:t>
            </w:r>
            <w:r w:rsidR="00AA0250">
              <w:rPr>
                <w:rFonts w:hint="eastAsia"/>
              </w:rPr>
              <w:t>関しても、平成</w:t>
            </w:r>
            <w:r w:rsidR="00AA0250">
              <w:rPr>
                <w:rFonts w:hint="eastAsia"/>
              </w:rPr>
              <w:t>28</w:t>
            </w:r>
            <w:r w:rsidR="00AA0250">
              <w:rPr>
                <w:rFonts w:hint="eastAsia"/>
              </w:rPr>
              <w:t>年度に歩掛改正を行い、協議における不足は生じていないと考えている。</w:t>
            </w:r>
          </w:p>
          <w:p w:rsidR="00AA0250" w:rsidRPr="00B26D78" w:rsidRDefault="00E12AA6" w:rsidP="00AA0250">
            <w:r>
              <w:rPr>
                <w:rFonts w:hint="eastAsia"/>
              </w:rPr>
              <w:t>・</w:t>
            </w:r>
            <w:r w:rsidR="00AA0250">
              <w:rPr>
                <w:rFonts w:hint="eastAsia"/>
              </w:rPr>
              <w:t>局長承認事項については、土地評価の共通仕様書の中で求められている通常業務の範囲内と考えている。</w:t>
            </w:r>
          </w:p>
          <w:p w:rsidR="00AA0250" w:rsidRPr="002A0619" w:rsidRDefault="00AA0250" w:rsidP="00AA0250"/>
          <w:p w:rsidR="00AA0250" w:rsidRPr="002A0619" w:rsidRDefault="00AA0250" w:rsidP="00AA0250">
            <w:r w:rsidRPr="002A0619">
              <w:rPr>
                <w:rFonts w:hint="eastAsia"/>
              </w:rPr>
              <w:t>補</w:t>
            </w:r>
            <w:r>
              <w:rPr>
                <w:rFonts w:hint="eastAsia"/>
              </w:rPr>
              <w:t>足</w:t>
            </w:r>
          </w:p>
          <w:p w:rsidR="00AA0250" w:rsidRDefault="00AA0250" w:rsidP="00AA0250">
            <w:r>
              <w:rPr>
                <w:rFonts w:hint="eastAsia"/>
              </w:rPr>
              <w:t>・用地関係歩掛改定作業については、全地方整備局合同で行っている。業務を受注した業者に所要作業時間実態調査を行いまた、全国の地方整備局で受注実績のある業者に対してヒアリングを実施したうえで、歩掛改正がなされているのを理解していただきたい。調査</w:t>
            </w:r>
            <w:r>
              <w:rPr>
                <w:rFonts w:hint="eastAsia"/>
              </w:rPr>
              <w:lastRenderedPageBreak/>
              <w:t>結果に著しい乖離が見られない業務については、改定はされない。</w:t>
            </w:r>
          </w:p>
          <w:p w:rsidR="00E12AA6" w:rsidRDefault="00AA0250" w:rsidP="00AA0250">
            <w:r>
              <w:rPr>
                <w:rFonts w:hint="eastAsia"/>
              </w:rPr>
              <w:t>・所要作業時間実態調査は、平成</w:t>
            </w:r>
            <w:r>
              <w:rPr>
                <w:rFonts w:hint="eastAsia"/>
              </w:rPr>
              <w:t>24</w:t>
            </w:r>
            <w:r>
              <w:rPr>
                <w:rFonts w:hint="eastAsia"/>
              </w:rPr>
              <w:t>年度から開始しており、平成</w:t>
            </w:r>
            <w:r>
              <w:rPr>
                <w:rFonts w:hint="eastAsia"/>
              </w:rPr>
              <w:t>28</w:t>
            </w:r>
            <w:r>
              <w:rPr>
                <w:rFonts w:hint="eastAsia"/>
              </w:rPr>
              <w:t>年度は、実施している所要作業時間実態調査で予定されている全ての項目の調査が完了もしくは継続している状況であり、今後は、調査結果のサンプルが十分に</w:t>
            </w:r>
            <w:r w:rsidR="00E12AA6">
              <w:rPr>
                <w:rFonts w:hint="eastAsia"/>
              </w:rPr>
              <w:t>得られなかった業務等について継続するのか、今回で完了し</w:t>
            </w:r>
            <w:r>
              <w:rPr>
                <w:rFonts w:hint="eastAsia"/>
              </w:rPr>
              <w:t>暫く状況を見るのか、判断していく。</w:t>
            </w:r>
          </w:p>
          <w:p w:rsidR="00AA0250" w:rsidRDefault="00E12AA6" w:rsidP="00AA0250">
            <w:r>
              <w:rPr>
                <w:rFonts w:hint="eastAsia"/>
              </w:rPr>
              <w:t>・</w:t>
            </w:r>
            <w:r w:rsidR="00AA0250">
              <w:rPr>
                <w:rFonts w:hint="eastAsia"/>
              </w:rPr>
              <w:t>歩掛改定計画は当初、平成</w:t>
            </w:r>
            <w:r w:rsidR="00AA0250">
              <w:rPr>
                <w:rFonts w:hint="eastAsia"/>
              </w:rPr>
              <w:t>24</w:t>
            </w:r>
            <w:r w:rsidR="00AA0250">
              <w:rPr>
                <w:rFonts w:hint="eastAsia"/>
              </w:rPr>
              <w:t>年から平成</w:t>
            </w:r>
            <w:r w:rsidR="00AA0250">
              <w:rPr>
                <w:rFonts w:hint="eastAsia"/>
              </w:rPr>
              <w:t>29</w:t>
            </w:r>
            <w:r w:rsidR="00AA0250">
              <w:rPr>
                <w:rFonts w:hint="eastAsia"/>
              </w:rPr>
              <w:t>年としていたが、未改定もあることから、平成</w:t>
            </w:r>
            <w:r w:rsidR="00AA0250">
              <w:rPr>
                <w:rFonts w:hint="eastAsia"/>
              </w:rPr>
              <w:t>30</w:t>
            </w:r>
            <w:r w:rsidR="00AA0250">
              <w:rPr>
                <w:rFonts w:hint="eastAsia"/>
              </w:rPr>
              <w:t>、</w:t>
            </w:r>
            <w:r w:rsidR="00AA0250">
              <w:rPr>
                <w:rFonts w:hint="eastAsia"/>
              </w:rPr>
              <w:t>31</w:t>
            </w:r>
            <w:r w:rsidR="00AA0250">
              <w:rPr>
                <w:rFonts w:hint="eastAsia"/>
              </w:rPr>
              <w:t>年までするかは、予算措置等の問題もあるため、本省で検討中である。今後、大幅な積算要領改訂に伴い、実際の作業要領と大幅な乖離が見られない限り、現時点では整備局合同で実施することから、時間的、予算的制約により、所要作業時間実態調査を今後行うことは難しいのではと聞いている。</w:t>
            </w:r>
          </w:p>
          <w:p w:rsidR="004302B2" w:rsidRDefault="00AA0250" w:rsidP="00CB79C9">
            <w:pPr>
              <w:rPr>
                <w:shd w:val="pct15" w:color="auto" w:fill="FFFFFF"/>
              </w:rPr>
            </w:pPr>
            <w:r>
              <w:rPr>
                <w:rFonts w:hint="eastAsia"/>
              </w:rPr>
              <w:t>・事業損失調査について、平成</w:t>
            </w:r>
            <w:r>
              <w:rPr>
                <w:rFonts w:hint="eastAsia"/>
              </w:rPr>
              <w:t>27</w:t>
            </w:r>
            <w:r>
              <w:rPr>
                <w:rFonts w:hint="eastAsia"/>
              </w:rPr>
              <w:t>年度改定済みであるが、平成</w:t>
            </w:r>
            <w:r>
              <w:rPr>
                <w:rFonts w:hint="eastAsia"/>
              </w:rPr>
              <w:t>27</w:t>
            </w:r>
            <w:r>
              <w:rPr>
                <w:rFonts w:hint="eastAsia"/>
              </w:rPr>
              <w:t>年度同様、引き続き見直しをお願いしたいとの意見があるので、実態として何が足りないのか、局から、内容を確認させて下さいとの回答あったので、具体的な内容をあげてもらえば、関係部署へ伝えたい。</w:t>
            </w:r>
          </w:p>
        </w:tc>
      </w:tr>
    </w:tbl>
    <w:p w:rsidR="00E061BA" w:rsidRDefault="00E061BA" w:rsidP="00C529F0">
      <w:pPr>
        <w:rPr>
          <w:rFonts w:asciiTheme="majorEastAsia" w:eastAsiaTheme="majorEastAsia" w:hAnsiTheme="majorEastAsia"/>
        </w:rPr>
      </w:pPr>
    </w:p>
    <w:p w:rsidR="00C529F0" w:rsidRPr="00931DF3" w:rsidRDefault="00C529F0" w:rsidP="00C529F0">
      <w:pPr>
        <w:rPr>
          <w:rFonts w:ascii="ＭＳ ゴシック" w:eastAsia="ＭＳ ゴシック" w:hAnsi="ＭＳ ゴシック"/>
          <w:szCs w:val="21"/>
          <w:shd w:val="pct15" w:color="auto" w:fill="FFFFFF"/>
        </w:rPr>
      </w:pPr>
      <w:r w:rsidRPr="00931DF3">
        <w:rPr>
          <w:rFonts w:ascii="ＭＳ ゴシック" w:eastAsia="ＭＳ ゴシック" w:hAnsi="ＭＳ ゴシック" w:hint="eastAsia"/>
          <w:szCs w:val="21"/>
          <w:shd w:val="pct15" w:color="auto" w:fill="FFFFFF"/>
        </w:rPr>
        <w:t>Ⅲ．その他</w:t>
      </w:r>
    </w:p>
    <w:p w:rsidR="00C529F0" w:rsidRPr="00546DC5" w:rsidRDefault="00C529F0" w:rsidP="00C529F0">
      <w:pPr>
        <w:rPr>
          <w:rFonts w:ascii="ＭＳ ゴシック" w:eastAsia="ＭＳ ゴシック" w:hAnsi="ＭＳ ゴシック"/>
        </w:rPr>
      </w:pPr>
      <w:r>
        <w:rPr>
          <w:rFonts w:ascii="ＭＳ ゴシック" w:eastAsia="ＭＳ ゴシック" w:hAnsi="ＭＳ ゴシック" w:hint="eastAsia"/>
        </w:rPr>
        <w:t>（１）前払い金の支払いについて</w:t>
      </w:r>
    </w:p>
    <w:p w:rsidR="00C529F0" w:rsidRPr="00EF0B40" w:rsidRDefault="00C529F0" w:rsidP="00931DF3">
      <w:pPr>
        <w:ind w:leftChars="100" w:left="210" w:firstLineChars="100" w:firstLine="210"/>
      </w:pPr>
      <w:r>
        <w:rPr>
          <w:rFonts w:hint="eastAsia"/>
        </w:rPr>
        <w:t>前払い金については、直接工事に関連している業務に限って支払いをして頂いているかと思いますが、工事施工に関係しない交通量調査、交通処理計画、水質調査等の業務においても支払いをお願いします。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2"/>
      </w:tblGrid>
      <w:tr w:rsidR="00C529F0" w:rsidTr="00E061BA">
        <w:trPr>
          <w:trHeight w:val="1735"/>
        </w:trPr>
        <w:tc>
          <w:tcPr>
            <w:tcW w:w="8702" w:type="dxa"/>
          </w:tcPr>
          <w:p w:rsidR="00E12AA6" w:rsidRDefault="00E12AA6" w:rsidP="00A32A39">
            <w:r>
              <w:rPr>
                <w:rFonts w:hint="eastAsia"/>
              </w:rPr>
              <w:t>・</w:t>
            </w:r>
            <w:r w:rsidR="00AA0250">
              <w:rPr>
                <w:rFonts w:hint="eastAsia"/>
              </w:rPr>
              <w:t>現状においては、調査業務の前金払いの対象となる場合、直接工事に関与するものに限るとされており、交通量調査、交通処理計画、高水位低水位の流量観測、採水調査、水質調査、治水経済調査等により得た資料が工事施工に関係しない場合は、前金払いの対象となっていない。</w:t>
            </w:r>
          </w:p>
          <w:p w:rsidR="009F100E" w:rsidRPr="009F100E" w:rsidRDefault="00E12AA6" w:rsidP="00A32A39">
            <w:r>
              <w:rPr>
                <w:rFonts w:hint="eastAsia"/>
              </w:rPr>
              <w:t>・</w:t>
            </w:r>
            <w:r w:rsidR="00AA0250">
              <w:rPr>
                <w:rFonts w:hint="eastAsia"/>
              </w:rPr>
              <w:t>頂いた要望については、昨年と同様に上部機関へ報告する。</w:t>
            </w:r>
          </w:p>
        </w:tc>
      </w:tr>
    </w:tbl>
    <w:p w:rsidR="00E061BA" w:rsidRDefault="00E061BA" w:rsidP="00C529F0">
      <w:pPr>
        <w:rPr>
          <w:rFonts w:ascii="ＭＳ ゴシック" w:eastAsia="ＭＳ ゴシック" w:hAnsi="ＭＳ ゴシック"/>
        </w:rPr>
      </w:pPr>
    </w:p>
    <w:p w:rsidR="00C529F0" w:rsidRPr="00546DC5" w:rsidRDefault="008D60C3" w:rsidP="00C529F0">
      <w:pPr>
        <w:rPr>
          <w:rFonts w:ascii="ＭＳ ゴシック" w:eastAsia="ＭＳ ゴシック" w:hAnsi="ＭＳ ゴシック"/>
        </w:rPr>
      </w:pPr>
      <w:r>
        <w:rPr>
          <w:rFonts w:ascii="ＭＳ ゴシック" w:eastAsia="ＭＳ ゴシック" w:hAnsi="ＭＳ ゴシック" w:hint="eastAsia"/>
        </w:rPr>
        <w:t>（</w:t>
      </w:r>
      <w:r w:rsidR="00886CDF">
        <w:rPr>
          <w:rFonts w:ascii="ＭＳ ゴシック" w:eastAsia="ＭＳ ゴシック" w:hAnsi="ＭＳ ゴシック" w:hint="eastAsia"/>
        </w:rPr>
        <w:t>２</w:t>
      </w:r>
      <w:r>
        <w:rPr>
          <w:rFonts w:ascii="ＭＳ ゴシック" w:eastAsia="ＭＳ ゴシック" w:hAnsi="ＭＳ ゴシック" w:hint="eastAsia"/>
        </w:rPr>
        <w:t>）参加表明書等の締め切り時刻の統一について</w:t>
      </w:r>
    </w:p>
    <w:p w:rsidR="00C529F0" w:rsidRDefault="00C529F0" w:rsidP="00931DF3">
      <w:pPr>
        <w:ind w:leftChars="100" w:left="210" w:firstLineChars="100" w:firstLine="210"/>
        <w:rPr>
          <w:rFonts w:asciiTheme="minorEastAsia" w:hAnsiTheme="minorEastAsia"/>
          <w:szCs w:val="21"/>
        </w:rPr>
      </w:pPr>
      <w:r>
        <w:rPr>
          <w:rFonts w:asciiTheme="minorEastAsia" w:hAnsiTheme="minorEastAsia" w:hint="eastAsia"/>
          <w:szCs w:val="21"/>
        </w:rPr>
        <w:t>参加表明書や技術提案書の最終日の締切時刻が、12時の事務所と17時の事務所があります。九州管内の全事務所で17時に統一して頂きますようお願い致します。</w:t>
      </w:r>
    </w:p>
    <w:p w:rsidR="00C529F0" w:rsidRDefault="00C529F0" w:rsidP="00931DF3">
      <w:pPr>
        <w:ind w:leftChars="150" w:left="315" w:firstLineChars="100" w:firstLine="210"/>
        <w:rPr>
          <w:rFonts w:asciiTheme="minorEastAsia" w:hAnsiTheme="minorEastAsia"/>
          <w:szCs w:val="21"/>
        </w:rPr>
      </w:pPr>
      <w:r>
        <w:rPr>
          <w:rFonts w:asciiTheme="minorEastAsia" w:hAnsiTheme="minorEastAsia" w:hint="eastAsia"/>
          <w:szCs w:val="21"/>
        </w:rPr>
        <w:t>締切時刻を意識して参加表明書等を作成・提出するようにしていますが、12時締切のところを17時締切と思い込み、参加機会を逸脱する場合があります。これは提出側の締切時刻管理の不行き届きの結果ですが、管理の煩わしさを避けるため統一して頂きます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2"/>
      </w:tblGrid>
      <w:tr w:rsidR="00C529F0" w:rsidRPr="00701E49" w:rsidTr="00E12AA6">
        <w:trPr>
          <w:trHeight w:val="420"/>
        </w:trPr>
        <w:tc>
          <w:tcPr>
            <w:tcW w:w="8702" w:type="dxa"/>
          </w:tcPr>
          <w:p w:rsidR="00AA0250" w:rsidRDefault="00E12AA6" w:rsidP="00AA0250">
            <w:pPr>
              <w:rPr>
                <w:rFonts w:asciiTheme="minorEastAsia" w:hAnsiTheme="minorEastAsia"/>
                <w:szCs w:val="21"/>
              </w:rPr>
            </w:pPr>
            <w:r>
              <w:rPr>
                <w:rFonts w:asciiTheme="minorEastAsia" w:hAnsiTheme="minorEastAsia" w:hint="eastAsia"/>
                <w:szCs w:val="21"/>
              </w:rPr>
              <w:t>・</w:t>
            </w:r>
            <w:r w:rsidR="00AA0250">
              <w:rPr>
                <w:rFonts w:asciiTheme="minorEastAsia" w:hAnsiTheme="minorEastAsia" w:hint="eastAsia"/>
                <w:szCs w:val="21"/>
              </w:rPr>
              <w:t>鹿児島県内については、川内川河川事務所、大隅河川事務所が、現状17時締切に統一しているが、全事務所で17時締切に努めていきたい。</w:t>
            </w:r>
          </w:p>
          <w:p w:rsidR="00AA0250" w:rsidRDefault="00AA0250" w:rsidP="00AA0250">
            <w:pPr>
              <w:rPr>
                <w:rFonts w:asciiTheme="minorEastAsia" w:hAnsiTheme="minorEastAsia"/>
                <w:szCs w:val="21"/>
              </w:rPr>
            </w:pPr>
            <w:r>
              <w:rPr>
                <w:rFonts w:asciiTheme="minorEastAsia" w:hAnsiTheme="minorEastAsia" w:hint="eastAsia"/>
                <w:szCs w:val="21"/>
              </w:rPr>
              <w:t>ただし、連休等のカレンダーの配置によっては、統一できない場合もありえるため、公告書類、入札説明書の記載についてご確認頂きたい。</w:t>
            </w:r>
          </w:p>
          <w:p w:rsidR="00D45A7C" w:rsidRPr="00701E49" w:rsidRDefault="00E12AA6" w:rsidP="00AA0250">
            <w:pPr>
              <w:rPr>
                <w:rFonts w:asciiTheme="minorEastAsia" w:hAnsiTheme="minorEastAsia"/>
                <w:szCs w:val="21"/>
              </w:rPr>
            </w:pPr>
            <w:r>
              <w:rPr>
                <w:rFonts w:hint="eastAsia"/>
              </w:rPr>
              <w:lastRenderedPageBreak/>
              <w:t>・</w:t>
            </w:r>
            <w:r w:rsidR="00AA0250">
              <w:rPr>
                <w:rFonts w:hint="eastAsia"/>
              </w:rPr>
              <w:t>九州管内の締切時刻の統一については、上部機関へ報告する。</w:t>
            </w:r>
          </w:p>
        </w:tc>
      </w:tr>
    </w:tbl>
    <w:p w:rsidR="00E061BA" w:rsidRDefault="00E061BA" w:rsidP="00C529F0">
      <w:pPr>
        <w:rPr>
          <w:rFonts w:ascii="ＭＳ ゴシック" w:eastAsia="ＭＳ ゴシック" w:hAnsi="ＭＳ ゴシック"/>
        </w:rPr>
      </w:pPr>
    </w:p>
    <w:p w:rsidR="00C529F0" w:rsidRPr="00546DC5" w:rsidRDefault="00C529F0" w:rsidP="00C529F0">
      <w:pPr>
        <w:rPr>
          <w:rFonts w:ascii="ＭＳ ゴシック" w:eastAsia="ＭＳ ゴシック" w:hAnsi="ＭＳ ゴシック"/>
        </w:rPr>
      </w:pPr>
      <w:r>
        <w:rPr>
          <w:rFonts w:ascii="ＭＳ ゴシック" w:eastAsia="ＭＳ ゴシック" w:hAnsi="ＭＳ ゴシック" w:hint="eastAsia"/>
        </w:rPr>
        <w:t>（</w:t>
      </w:r>
      <w:r w:rsidR="00886CDF">
        <w:rPr>
          <w:rFonts w:ascii="ＭＳ ゴシック" w:eastAsia="ＭＳ ゴシック" w:hAnsi="ＭＳ ゴシック" w:hint="eastAsia"/>
        </w:rPr>
        <w:t>３</w:t>
      </w:r>
      <w:r>
        <w:rPr>
          <w:rFonts w:ascii="ＭＳ ゴシック" w:eastAsia="ＭＳ ゴシック" w:hAnsi="ＭＳ ゴシック" w:hint="eastAsia"/>
        </w:rPr>
        <w:t>）工事連絡会へのコンサル参加について</w:t>
      </w:r>
    </w:p>
    <w:p w:rsidR="00C529F0" w:rsidRPr="00701E49" w:rsidRDefault="00C529F0" w:rsidP="00931DF3">
      <w:pPr>
        <w:ind w:leftChars="100" w:left="210" w:firstLineChars="100" w:firstLine="210"/>
        <w:rPr>
          <w:rFonts w:asciiTheme="minorEastAsia" w:hAnsiTheme="minorEastAsia"/>
          <w:szCs w:val="21"/>
        </w:rPr>
      </w:pPr>
      <w:r>
        <w:rPr>
          <w:rFonts w:asciiTheme="minorEastAsia" w:hAnsiTheme="minorEastAsia" w:hint="eastAsia"/>
          <w:szCs w:val="21"/>
        </w:rPr>
        <w:t>発注者、施工業者及びコンサルの三者による工事連絡会は、設計コンサルの設計思想の伝達や施工段階で予測されるトラブルへの速やかな対応等極めて重要であり、今後も継続して実施していくことを望みます。しかしながら、施工業者からの比較的単純な質問への対応でも工事連絡会への出席を求められることがあります。質疑内容等を十分検討の上、参加の判断を</w:t>
      </w:r>
      <w:r w:rsidR="009D7E6D" w:rsidRPr="00F460C8">
        <w:rPr>
          <w:rFonts w:asciiTheme="minorEastAsia" w:hAnsiTheme="minorEastAsia" w:hint="eastAsia"/>
          <w:szCs w:val="21"/>
        </w:rPr>
        <w:t>していただきますようお願いします</w:t>
      </w:r>
      <w:r>
        <w:rPr>
          <w:rFonts w:asciiTheme="minorEastAsia" w:hAnsiTheme="minorEastAsia"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2"/>
      </w:tblGrid>
      <w:tr w:rsidR="00C529F0" w:rsidRPr="00701E49" w:rsidTr="00E061BA">
        <w:trPr>
          <w:trHeight w:val="1826"/>
        </w:trPr>
        <w:tc>
          <w:tcPr>
            <w:tcW w:w="8702" w:type="dxa"/>
          </w:tcPr>
          <w:p w:rsidR="00AA0250" w:rsidRDefault="00E12AA6" w:rsidP="00AA0250">
            <w:pPr>
              <w:rPr>
                <w:rFonts w:asciiTheme="minorEastAsia" w:hAnsiTheme="minorEastAsia"/>
                <w:szCs w:val="21"/>
              </w:rPr>
            </w:pPr>
            <w:r>
              <w:rPr>
                <w:rFonts w:asciiTheme="minorEastAsia" w:hAnsiTheme="minorEastAsia" w:hint="eastAsia"/>
                <w:szCs w:val="21"/>
              </w:rPr>
              <w:t>・</w:t>
            </w:r>
            <w:r w:rsidR="00AA0250">
              <w:rPr>
                <w:rFonts w:asciiTheme="minorEastAsia" w:hAnsiTheme="minorEastAsia" w:hint="eastAsia"/>
                <w:szCs w:val="21"/>
              </w:rPr>
              <w:t>工事連絡会は、設計思想の伝達、情報共有の意義で開催している。</w:t>
            </w:r>
          </w:p>
          <w:p w:rsidR="00AA0250" w:rsidRDefault="00AA0250" w:rsidP="00AA0250">
            <w:pPr>
              <w:rPr>
                <w:rFonts w:asciiTheme="minorEastAsia" w:hAnsiTheme="minorEastAsia"/>
                <w:szCs w:val="21"/>
              </w:rPr>
            </w:pPr>
            <w:r>
              <w:rPr>
                <w:rFonts w:asciiTheme="minorEastAsia" w:hAnsiTheme="minorEastAsia" w:hint="eastAsia"/>
                <w:szCs w:val="21"/>
              </w:rPr>
              <w:t>開催前には施工者の質問内容を確認し、質問内容が軽微であっても設計意図を明確に施工者に伝達する必要があると判断した場合に出席を依頼している。</w:t>
            </w:r>
          </w:p>
          <w:p w:rsidR="00AA0250" w:rsidRDefault="00AA0250" w:rsidP="00AA0250">
            <w:pPr>
              <w:rPr>
                <w:rFonts w:asciiTheme="minorEastAsia" w:hAnsiTheme="minorEastAsia"/>
                <w:szCs w:val="21"/>
              </w:rPr>
            </w:pPr>
            <w:r>
              <w:rPr>
                <w:rFonts w:asciiTheme="minorEastAsia" w:hAnsiTheme="minorEastAsia" w:hint="eastAsia"/>
                <w:szCs w:val="21"/>
              </w:rPr>
              <w:t>趣旨をご理解の上ご協力お願いしたい。</w:t>
            </w:r>
          </w:p>
          <w:p w:rsidR="00D45A7C" w:rsidRPr="00D45A7C" w:rsidRDefault="00E12AA6" w:rsidP="00A32A39">
            <w:pPr>
              <w:rPr>
                <w:rFonts w:asciiTheme="minorEastAsia" w:hAnsiTheme="minorEastAsia"/>
                <w:szCs w:val="21"/>
              </w:rPr>
            </w:pPr>
            <w:r>
              <w:rPr>
                <w:rFonts w:asciiTheme="minorEastAsia" w:hAnsiTheme="minorEastAsia" w:hint="eastAsia"/>
                <w:szCs w:val="21"/>
              </w:rPr>
              <w:t>・</w:t>
            </w:r>
            <w:r w:rsidR="00AA0250">
              <w:rPr>
                <w:rFonts w:asciiTheme="minorEastAsia" w:hAnsiTheme="minorEastAsia" w:hint="eastAsia"/>
                <w:szCs w:val="21"/>
              </w:rPr>
              <w:t>開催案内で疑義が生じた場合は、個別に相談して頂きたい。</w:t>
            </w:r>
          </w:p>
        </w:tc>
      </w:tr>
    </w:tbl>
    <w:p w:rsidR="00C529F0" w:rsidRPr="00C529F0" w:rsidRDefault="00C529F0" w:rsidP="00E061BA">
      <w:pPr>
        <w:rPr>
          <w:rFonts w:asciiTheme="majorEastAsia" w:eastAsiaTheme="majorEastAsia" w:hAnsiTheme="majorEastAsia"/>
        </w:rPr>
      </w:pPr>
    </w:p>
    <w:sectPr w:rsidR="00C529F0" w:rsidRPr="00C529F0" w:rsidSect="00C04554">
      <w:footerReference w:type="default" r:id="rId8"/>
      <w:pgSz w:w="11906" w:h="16838" w:code="9"/>
      <w:pgMar w:top="1701" w:right="1701" w:bottom="158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C0E" w:rsidRDefault="00344C0E" w:rsidP="00C529F0">
      <w:r>
        <w:separator/>
      </w:r>
    </w:p>
  </w:endnote>
  <w:endnote w:type="continuationSeparator" w:id="0">
    <w:p w:rsidR="00344C0E" w:rsidRDefault="00344C0E" w:rsidP="00C5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ＭＳ."/>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248154"/>
      <w:docPartObj>
        <w:docPartGallery w:val="Page Numbers (Bottom of Page)"/>
        <w:docPartUnique/>
      </w:docPartObj>
    </w:sdtPr>
    <w:sdtEndPr/>
    <w:sdtContent>
      <w:p w:rsidR="00C04554" w:rsidRDefault="00C04554">
        <w:pPr>
          <w:pStyle w:val="a7"/>
          <w:jc w:val="center"/>
        </w:pPr>
        <w:r>
          <w:fldChar w:fldCharType="begin"/>
        </w:r>
        <w:r>
          <w:instrText>PAGE   \* MERGEFORMAT</w:instrText>
        </w:r>
        <w:r>
          <w:fldChar w:fldCharType="separate"/>
        </w:r>
        <w:r w:rsidR="00AD7B63" w:rsidRPr="00AD7B63">
          <w:rPr>
            <w:noProof/>
            <w:lang w:val="ja-JP"/>
          </w:rPr>
          <w:t>6</w:t>
        </w:r>
        <w:r>
          <w:fldChar w:fldCharType="end"/>
        </w:r>
      </w:p>
    </w:sdtContent>
  </w:sdt>
  <w:p w:rsidR="00C04554" w:rsidRDefault="00C045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C0E" w:rsidRDefault="00344C0E" w:rsidP="00C529F0">
      <w:r>
        <w:separator/>
      </w:r>
    </w:p>
  </w:footnote>
  <w:footnote w:type="continuationSeparator" w:id="0">
    <w:p w:rsidR="00344C0E" w:rsidRDefault="00344C0E" w:rsidP="00C529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A74A3"/>
    <w:multiLevelType w:val="hybridMultilevel"/>
    <w:tmpl w:val="FBA0C10A"/>
    <w:lvl w:ilvl="0" w:tplc="594078B6">
      <w:start w:val="1"/>
      <w:numFmt w:val="decimalEnclosedCircle"/>
      <w:lvlText w:val="%1"/>
      <w:lvlJc w:val="left"/>
      <w:pPr>
        <w:ind w:left="782" w:hanging="360"/>
      </w:pPr>
      <w:rPr>
        <w:rFonts w:asciiTheme="majorEastAsia" w:eastAsiaTheme="majorEastAsia" w:hAnsiTheme="majorEastAsia"/>
      </w:rPr>
    </w:lvl>
    <w:lvl w:ilvl="1" w:tplc="04090017">
      <w:start w:val="1"/>
      <w:numFmt w:val="aiueoFullWidth"/>
      <w:lvlText w:val="(%2)"/>
      <w:lvlJc w:val="left"/>
      <w:pPr>
        <w:ind w:left="1262" w:hanging="420"/>
      </w:pPr>
    </w:lvl>
    <w:lvl w:ilvl="2" w:tplc="04090011">
      <w:start w:val="1"/>
      <w:numFmt w:val="decimalEnclosedCircle"/>
      <w:lvlText w:val="%3"/>
      <w:lvlJc w:val="left"/>
      <w:pPr>
        <w:ind w:left="1682" w:hanging="420"/>
      </w:pPr>
    </w:lvl>
    <w:lvl w:ilvl="3" w:tplc="0409000F">
      <w:start w:val="1"/>
      <w:numFmt w:val="decimal"/>
      <w:lvlText w:val="%4."/>
      <w:lvlJc w:val="left"/>
      <w:pPr>
        <w:ind w:left="2102" w:hanging="420"/>
      </w:pPr>
    </w:lvl>
    <w:lvl w:ilvl="4" w:tplc="04090017">
      <w:start w:val="1"/>
      <w:numFmt w:val="aiueoFullWidth"/>
      <w:lvlText w:val="(%5)"/>
      <w:lvlJc w:val="left"/>
      <w:pPr>
        <w:ind w:left="2522" w:hanging="420"/>
      </w:pPr>
    </w:lvl>
    <w:lvl w:ilvl="5" w:tplc="04090011">
      <w:start w:val="1"/>
      <w:numFmt w:val="decimalEnclosedCircle"/>
      <w:lvlText w:val="%6"/>
      <w:lvlJc w:val="left"/>
      <w:pPr>
        <w:ind w:left="2942" w:hanging="420"/>
      </w:pPr>
    </w:lvl>
    <w:lvl w:ilvl="6" w:tplc="0409000F">
      <w:start w:val="1"/>
      <w:numFmt w:val="decimal"/>
      <w:lvlText w:val="%7."/>
      <w:lvlJc w:val="left"/>
      <w:pPr>
        <w:ind w:left="3362" w:hanging="420"/>
      </w:pPr>
    </w:lvl>
    <w:lvl w:ilvl="7" w:tplc="04090017">
      <w:start w:val="1"/>
      <w:numFmt w:val="aiueoFullWidth"/>
      <w:lvlText w:val="(%8)"/>
      <w:lvlJc w:val="left"/>
      <w:pPr>
        <w:ind w:left="3782" w:hanging="420"/>
      </w:pPr>
    </w:lvl>
    <w:lvl w:ilvl="8" w:tplc="04090011">
      <w:start w:val="1"/>
      <w:numFmt w:val="decimalEnclosedCircle"/>
      <w:lvlText w:val="%9"/>
      <w:lvlJc w:val="left"/>
      <w:pPr>
        <w:ind w:left="4202" w:hanging="420"/>
      </w:pPr>
    </w:lvl>
  </w:abstractNum>
  <w:abstractNum w:abstractNumId="1">
    <w:nsid w:val="48110218"/>
    <w:multiLevelType w:val="hybridMultilevel"/>
    <w:tmpl w:val="916C6410"/>
    <w:lvl w:ilvl="0" w:tplc="626C4EC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3287935"/>
    <w:multiLevelType w:val="hybridMultilevel"/>
    <w:tmpl w:val="09EE5660"/>
    <w:lvl w:ilvl="0" w:tplc="6E7646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3FB"/>
    <w:rsid w:val="00006D06"/>
    <w:rsid w:val="000906D1"/>
    <w:rsid w:val="000A4DA6"/>
    <w:rsid w:val="00120669"/>
    <w:rsid w:val="00165C40"/>
    <w:rsid w:val="001A3B58"/>
    <w:rsid w:val="002550F3"/>
    <w:rsid w:val="003077E5"/>
    <w:rsid w:val="00324AC4"/>
    <w:rsid w:val="00344C0E"/>
    <w:rsid w:val="0035025C"/>
    <w:rsid w:val="003D54CF"/>
    <w:rsid w:val="004302B2"/>
    <w:rsid w:val="004442AA"/>
    <w:rsid w:val="004751B2"/>
    <w:rsid w:val="005100CB"/>
    <w:rsid w:val="00515715"/>
    <w:rsid w:val="00581908"/>
    <w:rsid w:val="005A73FB"/>
    <w:rsid w:val="005C03E3"/>
    <w:rsid w:val="005E3EEE"/>
    <w:rsid w:val="006937F2"/>
    <w:rsid w:val="00774DC5"/>
    <w:rsid w:val="00790E28"/>
    <w:rsid w:val="00886CDF"/>
    <w:rsid w:val="008B1295"/>
    <w:rsid w:val="008D60C3"/>
    <w:rsid w:val="00904DF5"/>
    <w:rsid w:val="00931DF3"/>
    <w:rsid w:val="0096150D"/>
    <w:rsid w:val="009D7E6D"/>
    <w:rsid w:val="009F100E"/>
    <w:rsid w:val="00A24BB5"/>
    <w:rsid w:val="00A7360F"/>
    <w:rsid w:val="00A835A9"/>
    <w:rsid w:val="00AA0250"/>
    <w:rsid w:val="00AD7B63"/>
    <w:rsid w:val="00BB2DC2"/>
    <w:rsid w:val="00C04554"/>
    <w:rsid w:val="00C060AD"/>
    <w:rsid w:val="00C110CD"/>
    <w:rsid w:val="00C25127"/>
    <w:rsid w:val="00C529F0"/>
    <w:rsid w:val="00D3443B"/>
    <w:rsid w:val="00D45A7C"/>
    <w:rsid w:val="00DD4E9C"/>
    <w:rsid w:val="00E061BA"/>
    <w:rsid w:val="00E12AA6"/>
    <w:rsid w:val="00F36D1A"/>
    <w:rsid w:val="00F460C8"/>
    <w:rsid w:val="00F5060E"/>
    <w:rsid w:val="00FB6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3FB"/>
    <w:pPr>
      <w:ind w:leftChars="400" w:left="840"/>
    </w:pPr>
  </w:style>
  <w:style w:type="table" w:styleId="a4">
    <w:name w:val="Table Grid"/>
    <w:basedOn w:val="a1"/>
    <w:uiPriority w:val="39"/>
    <w:rsid w:val="00D34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529F0"/>
    <w:pPr>
      <w:tabs>
        <w:tab w:val="center" w:pos="4252"/>
        <w:tab w:val="right" w:pos="8504"/>
      </w:tabs>
      <w:snapToGrid w:val="0"/>
    </w:pPr>
  </w:style>
  <w:style w:type="character" w:customStyle="1" w:styleId="a6">
    <w:name w:val="ヘッダー (文字)"/>
    <w:basedOn w:val="a0"/>
    <w:link w:val="a5"/>
    <w:uiPriority w:val="99"/>
    <w:rsid w:val="00C529F0"/>
  </w:style>
  <w:style w:type="paragraph" w:styleId="a7">
    <w:name w:val="footer"/>
    <w:basedOn w:val="a"/>
    <w:link w:val="a8"/>
    <w:uiPriority w:val="99"/>
    <w:unhideWhenUsed/>
    <w:rsid w:val="00C529F0"/>
    <w:pPr>
      <w:tabs>
        <w:tab w:val="center" w:pos="4252"/>
        <w:tab w:val="right" w:pos="8504"/>
      </w:tabs>
      <w:snapToGrid w:val="0"/>
    </w:pPr>
  </w:style>
  <w:style w:type="character" w:customStyle="1" w:styleId="a8">
    <w:name w:val="フッター (文字)"/>
    <w:basedOn w:val="a0"/>
    <w:link w:val="a7"/>
    <w:uiPriority w:val="99"/>
    <w:rsid w:val="00C529F0"/>
  </w:style>
  <w:style w:type="paragraph" w:styleId="a9">
    <w:name w:val="Balloon Text"/>
    <w:basedOn w:val="a"/>
    <w:link w:val="aa"/>
    <w:uiPriority w:val="99"/>
    <w:semiHidden/>
    <w:unhideWhenUsed/>
    <w:rsid w:val="00C529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529F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3FB"/>
    <w:pPr>
      <w:ind w:leftChars="400" w:left="840"/>
    </w:pPr>
  </w:style>
  <w:style w:type="table" w:styleId="a4">
    <w:name w:val="Table Grid"/>
    <w:basedOn w:val="a1"/>
    <w:uiPriority w:val="39"/>
    <w:rsid w:val="00D34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529F0"/>
    <w:pPr>
      <w:tabs>
        <w:tab w:val="center" w:pos="4252"/>
        <w:tab w:val="right" w:pos="8504"/>
      </w:tabs>
      <w:snapToGrid w:val="0"/>
    </w:pPr>
  </w:style>
  <w:style w:type="character" w:customStyle="1" w:styleId="a6">
    <w:name w:val="ヘッダー (文字)"/>
    <w:basedOn w:val="a0"/>
    <w:link w:val="a5"/>
    <w:uiPriority w:val="99"/>
    <w:rsid w:val="00C529F0"/>
  </w:style>
  <w:style w:type="paragraph" w:styleId="a7">
    <w:name w:val="footer"/>
    <w:basedOn w:val="a"/>
    <w:link w:val="a8"/>
    <w:uiPriority w:val="99"/>
    <w:unhideWhenUsed/>
    <w:rsid w:val="00C529F0"/>
    <w:pPr>
      <w:tabs>
        <w:tab w:val="center" w:pos="4252"/>
        <w:tab w:val="right" w:pos="8504"/>
      </w:tabs>
      <w:snapToGrid w:val="0"/>
    </w:pPr>
  </w:style>
  <w:style w:type="character" w:customStyle="1" w:styleId="a8">
    <w:name w:val="フッター (文字)"/>
    <w:basedOn w:val="a0"/>
    <w:link w:val="a7"/>
    <w:uiPriority w:val="99"/>
    <w:rsid w:val="00C529F0"/>
  </w:style>
  <w:style w:type="paragraph" w:styleId="a9">
    <w:name w:val="Balloon Text"/>
    <w:basedOn w:val="a"/>
    <w:link w:val="aa"/>
    <w:uiPriority w:val="99"/>
    <w:semiHidden/>
    <w:unhideWhenUsed/>
    <w:rsid w:val="00C529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529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841</Words>
  <Characters>4800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001茶圓香里</dc:creator>
  <cp:lastModifiedBy>sokkyou</cp:lastModifiedBy>
  <cp:revision>2</cp:revision>
  <cp:lastPrinted>2016-12-22T02:08:00Z</cp:lastPrinted>
  <dcterms:created xsi:type="dcterms:W3CDTF">2017-02-06T07:37:00Z</dcterms:created>
  <dcterms:modified xsi:type="dcterms:W3CDTF">2017-02-06T07:37:00Z</dcterms:modified>
</cp:coreProperties>
</file>